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9D184" w14:textId="2372BABA" w:rsidR="003B77A4" w:rsidRPr="005D3F3B" w:rsidRDefault="00446BC5">
      <w:pPr>
        <w:widowControl w:val="0"/>
        <w:pBdr>
          <w:top w:val="nil"/>
          <w:left w:val="nil"/>
          <w:bottom w:val="nil"/>
          <w:right w:val="nil"/>
          <w:between w:val="nil"/>
        </w:pBdr>
        <w:spacing w:line="276" w:lineRule="auto"/>
        <w:rPr>
          <w:rFonts w:asciiTheme="minorHAnsi" w:hAnsiTheme="minorHAnsi" w:cstheme="minorHAnsi"/>
          <w:color w:val="000000"/>
          <w:sz w:val="22"/>
          <w:szCs w:val="22"/>
        </w:rPr>
      </w:pPr>
      <w:r w:rsidRPr="005D3F3B">
        <w:rPr>
          <w:rFonts w:asciiTheme="minorHAnsi" w:hAnsiTheme="minorHAnsi" w:cstheme="minorHAnsi"/>
          <w:noProof/>
          <w:color w:val="669900"/>
          <w:lang w:eastAsia="en-GB"/>
        </w:rPr>
        <w:drawing>
          <wp:anchor distT="0" distB="0" distL="114300" distR="114300" simplePos="0" relativeHeight="251659264" behindDoc="1" locked="0" layoutInCell="1" allowOverlap="1" wp14:anchorId="5FBA342D" wp14:editId="3C19C014">
            <wp:simplePos x="0" y="0"/>
            <wp:positionH relativeFrom="margin">
              <wp:posOffset>4797425</wp:posOffset>
            </wp:positionH>
            <wp:positionV relativeFrom="paragraph">
              <wp:posOffset>0</wp:posOffset>
            </wp:positionV>
            <wp:extent cx="1749600" cy="990000"/>
            <wp:effectExtent l="0" t="0" r="3175"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230" r="996" b="21226"/>
                    <a:stretch/>
                  </pic:blipFill>
                  <pic:spPr bwMode="auto">
                    <a:xfrm>
                      <a:off x="0" y="0"/>
                      <a:ext cx="1749600" cy="99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FA883" w14:textId="77777777" w:rsidR="006E6E19" w:rsidRPr="005D3F3B" w:rsidRDefault="006E6E19">
      <w:pPr>
        <w:jc w:val="both"/>
        <w:rPr>
          <w:rFonts w:asciiTheme="minorHAnsi" w:eastAsia="Calibri" w:hAnsiTheme="minorHAnsi" w:cstheme="minorHAnsi"/>
          <w:sz w:val="32"/>
          <w:szCs w:val="32"/>
        </w:rPr>
      </w:pPr>
    </w:p>
    <w:p w14:paraId="0FE96536" w14:textId="77777777" w:rsidR="006E6E19" w:rsidRPr="005D3F3B" w:rsidRDefault="006E6E19">
      <w:pPr>
        <w:jc w:val="both"/>
        <w:rPr>
          <w:rFonts w:asciiTheme="minorHAnsi" w:eastAsia="Calibri" w:hAnsiTheme="minorHAnsi" w:cstheme="minorHAnsi"/>
          <w:sz w:val="32"/>
          <w:szCs w:val="32"/>
        </w:rPr>
      </w:pPr>
    </w:p>
    <w:p w14:paraId="2FE7DE06" w14:textId="77777777" w:rsidR="006E6E19" w:rsidRPr="005D3F3B" w:rsidRDefault="006E6E19">
      <w:pPr>
        <w:jc w:val="both"/>
        <w:rPr>
          <w:rFonts w:asciiTheme="minorHAnsi" w:eastAsia="Calibri" w:hAnsiTheme="minorHAnsi" w:cstheme="minorHAnsi"/>
          <w:sz w:val="32"/>
          <w:szCs w:val="32"/>
        </w:rPr>
      </w:pPr>
    </w:p>
    <w:p w14:paraId="5AFBBD5B" w14:textId="3E24C75E" w:rsidR="003B77A4" w:rsidRPr="005D3F3B" w:rsidRDefault="007210E1">
      <w:pPr>
        <w:jc w:val="both"/>
        <w:rPr>
          <w:rFonts w:asciiTheme="minorHAnsi" w:eastAsia="Calibri" w:hAnsiTheme="minorHAnsi" w:cstheme="minorHAnsi"/>
          <w:sz w:val="32"/>
          <w:szCs w:val="32"/>
        </w:rPr>
      </w:pPr>
      <w:r w:rsidRPr="005D3F3B">
        <w:rPr>
          <w:rFonts w:asciiTheme="minorHAnsi" w:eastAsia="Calibri" w:hAnsiTheme="minorHAnsi" w:cstheme="minorHAnsi"/>
          <w:sz w:val="32"/>
          <w:szCs w:val="32"/>
        </w:rPr>
        <w:t>JOB DESCRIPTION</w:t>
      </w:r>
    </w:p>
    <w:p w14:paraId="069C3436" w14:textId="77777777" w:rsidR="003B77A4" w:rsidRPr="005D3F3B" w:rsidRDefault="003B77A4">
      <w:pPr>
        <w:jc w:val="both"/>
        <w:rPr>
          <w:rFonts w:asciiTheme="minorHAnsi" w:eastAsia="Calibri" w:hAnsiTheme="minorHAnsi" w:cstheme="minorHAnsi"/>
        </w:rPr>
      </w:pPr>
    </w:p>
    <w:tbl>
      <w:tblPr>
        <w:tblStyle w:val="a0"/>
        <w:tblW w:w="9039" w:type="dxa"/>
        <w:tblLayout w:type="fixed"/>
        <w:tblLook w:val="0000" w:firstRow="0" w:lastRow="0" w:firstColumn="0" w:lastColumn="0" w:noHBand="0" w:noVBand="0"/>
      </w:tblPr>
      <w:tblGrid>
        <w:gridCol w:w="2660"/>
        <w:gridCol w:w="6379"/>
      </w:tblGrid>
      <w:tr w:rsidR="003B77A4" w:rsidRPr="005D3F3B" w14:paraId="6F577FD1" w14:textId="77777777">
        <w:tc>
          <w:tcPr>
            <w:tcW w:w="2660" w:type="dxa"/>
          </w:tcPr>
          <w:p w14:paraId="318BC187" w14:textId="77777777" w:rsidR="003B77A4" w:rsidRPr="005D3F3B" w:rsidRDefault="007210E1">
            <w:pPr>
              <w:jc w:val="both"/>
              <w:rPr>
                <w:rFonts w:asciiTheme="minorHAnsi" w:eastAsia="Calibri" w:hAnsiTheme="minorHAnsi" w:cstheme="minorHAnsi"/>
              </w:rPr>
            </w:pPr>
            <w:r w:rsidRPr="005D3F3B">
              <w:rPr>
                <w:rFonts w:asciiTheme="minorHAnsi" w:eastAsia="Calibri" w:hAnsiTheme="minorHAnsi" w:cstheme="minorHAnsi"/>
              </w:rPr>
              <w:t>Job title:</w:t>
            </w:r>
          </w:p>
        </w:tc>
        <w:tc>
          <w:tcPr>
            <w:tcW w:w="6379" w:type="dxa"/>
          </w:tcPr>
          <w:p w14:paraId="598C1D93" w14:textId="7E7D9FA5" w:rsidR="003B77A4" w:rsidRPr="005D3F3B" w:rsidRDefault="00B72A1C">
            <w:pPr>
              <w:jc w:val="both"/>
              <w:rPr>
                <w:rFonts w:asciiTheme="minorHAnsi" w:eastAsia="Calibri" w:hAnsiTheme="minorHAnsi" w:cstheme="minorHAnsi"/>
                <w:b/>
                <w:sz w:val="28"/>
                <w:szCs w:val="28"/>
              </w:rPr>
            </w:pPr>
            <w:r w:rsidRPr="005D3F3B">
              <w:rPr>
                <w:rFonts w:asciiTheme="minorHAnsi" w:eastAsia="Calibri" w:hAnsiTheme="minorHAnsi" w:cstheme="minorHAnsi"/>
                <w:b/>
                <w:sz w:val="28"/>
                <w:szCs w:val="28"/>
              </w:rPr>
              <w:t>Debt</w:t>
            </w:r>
            <w:r w:rsidR="00E14311">
              <w:rPr>
                <w:rFonts w:asciiTheme="minorHAnsi" w:eastAsia="Calibri" w:hAnsiTheme="minorHAnsi" w:cstheme="minorHAnsi"/>
                <w:b/>
                <w:sz w:val="28"/>
                <w:szCs w:val="28"/>
              </w:rPr>
              <w:t>/Energy</w:t>
            </w:r>
            <w:r w:rsidR="007210E1" w:rsidRPr="005D3F3B">
              <w:rPr>
                <w:rFonts w:asciiTheme="minorHAnsi" w:eastAsia="Calibri" w:hAnsiTheme="minorHAnsi" w:cstheme="minorHAnsi"/>
                <w:b/>
                <w:sz w:val="28"/>
                <w:szCs w:val="28"/>
              </w:rPr>
              <w:t xml:space="preserve"> Adviser</w:t>
            </w:r>
          </w:p>
        </w:tc>
      </w:tr>
      <w:tr w:rsidR="003B77A4" w:rsidRPr="005D3F3B" w14:paraId="7CDCB8F2" w14:textId="77777777">
        <w:trPr>
          <w:trHeight w:val="113"/>
        </w:trPr>
        <w:tc>
          <w:tcPr>
            <w:tcW w:w="2660" w:type="dxa"/>
          </w:tcPr>
          <w:p w14:paraId="0ACF78F4" w14:textId="77777777" w:rsidR="003B77A4" w:rsidRPr="005D3F3B" w:rsidRDefault="003B77A4">
            <w:pPr>
              <w:jc w:val="both"/>
              <w:rPr>
                <w:rFonts w:asciiTheme="minorHAnsi" w:eastAsia="Calibri" w:hAnsiTheme="minorHAnsi" w:cstheme="minorHAnsi"/>
              </w:rPr>
            </w:pPr>
          </w:p>
        </w:tc>
        <w:tc>
          <w:tcPr>
            <w:tcW w:w="6379" w:type="dxa"/>
          </w:tcPr>
          <w:p w14:paraId="545FDE37" w14:textId="77777777" w:rsidR="003B77A4" w:rsidRPr="005D3F3B" w:rsidRDefault="003B77A4">
            <w:pPr>
              <w:jc w:val="both"/>
              <w:rPr>
                <w:rFonts w:asciiTheme="minorHAnsi" w:eastAsia="Calibri" w:hAnsiTheme="minorHAnsi" w:cstheme="minorHAnsi"/>
              </w:rPr>
            </w:pPr>
          </w:p>
        </w:tc>
      </w:tr>
      <w:tr w:rsidR="003B77A4" w:rsidRPr="005D3F3B" w14:paraId="491490B9" w14:textId="77777777">
        <w:trPr>
          <w:trHeight w:val="639"/>
        </w:trPr>
        <w:tc>
          <w:tcPr>
            <w:tcW w:w="2660" w:type="dxa"/>
          </w:tcPr>
          <w:p w14:paraId="0C1A8B38" w14:textId="45CF0D1F" w:rsidR="00353A40" w:rsidRDefault="007210E1" w:rsidP="00353A40">
            <w:pPr>
              <w:jc w:val="both"/>
              <w:rPr>
                <w:rFonts w:asciiTheme="minorHAnsi" w:eastAsia="Calibri" w:hAnsiTheme="minorHAnsi" w:cstheme="minorHAnsi"/>
              </w:rPr>
            </w:pPr>
            <w:r w:rsidRPr="00353A40">
              <w:rPr>
                <w:rFonts w:asciiTheme="minorHAnsi" w:eastAsia="Calibri" w:hAnsiTheme="minorHAnsi" w:cstheme="minorHAnsi"/>
              </w:rPr>
              <w:t>Job summary:</w:t>
            </w:r>
          </w:p>
          <w:p w14:paraId="0B32C127" w14:textId="77777777" w:rsidR="00353A40" w:rsidRPr="00353A40" w:rsidRDefault="00353A40" w:rsidP="00353A40">
            <w:pPr>
              <w:jc w:val="both"/>
              <w:rPr>
                <w:rFonts w:asciiTheme="minorHAnsi" w:eastAsia="Calibri" w:hAnsiTheme="minorHAnsi" w:cstheme="minorHAnsi"/>
              </w:rPr>
            </w:pPr>
          </w:p>
          <w:p w14:paraId="72BE006A" w14:textId="77777777" w:rsidR="00353A40" w:rsidRPr="00353A40" w:rsidRDefault="00353A40" w:rsidP="00353A40">
            <w:pPr>
              <w:jc w:val="both"/>
              <w:rPr>
                <w:rFonts w:asciiTheme="minorHAnsi" w:eastAsia="Calibri" w:hAnsiTheme="minorHAnsi" w:cstheme="minorHAnsi"/>
              </w:rPr>
            </w:pPr>
          </w:p>
          <w:p w14:paraId="19356AE7" w14:textId="77777777" w:rsidR="00353A40" w:rsidRPr="00353A40" w:rsidRDefault="00353A40" w:rsidP="00353A40">
            <w:pPr>
              <w:jc w:val="both"/>
              <w:rPr>
                <w:rFonts w:asciiTheme="minorHAnsi" w:eastAsia="Calibri" w:hAnsiTheme="minorHAnsi" w:cstheme="minorHAnsi"/>
              </w:rPr>
            </w:pPr>
          </w:p>
          <w:p w14:paraId="739A800C" w14:textId="64074C5F" w:rsidR="00353A40" w:rsidRPr="00353A40" w:rsidRDefault="00353A40" w:rsidP="00353A40">
            <w:pPr>
              <w:jc w:val="both"/>
              <w:rPr>
                <w:rFonts w:asciiTheme="minorHAnsi" w:eastAsia="Calibri" w:hAnsiTheme="minorHAnsi" w:cstheme="minorHAnsi"/>
              </w:rPr>
            </w:pPr>
          </w:p>
        </w:tc>
        <w:tc>
          <w:tcPr>
            <w:tcW w:w="6379" w:type="dxa"/>
          </w:tcPr>
          <w:p w14:paraId="74123F3B" w14:textId="25BF1086" w:rsidR="003B77A4" w:rsidRPr="00353A40" w:rsidRDefault="00A6436B" w:rsidP="00353A40">
            <w:pPr>
              <w:pStyle w:val="BodyText2"/>
              <w:spacing w:after="60" w:line="240" w:lineRule="auto"/>
              <w:rPr>
                <w:rFonts w:asciiTheme="minorHAnsi" w:eastAsia="Calibri" w:hAnsiTheme="minorHAnsi" w:cstheme="minorHAnsi"/>
              </w:rPr>
            </w:pPr>
            <w:r w:rsidRPr="00353A40">
              <w:rPr>
                <w:rFonts w:asciiTheme="minorHAnsi" w:eastAsia="Calibri" w:hAnsiTheme="minorHAnsi" w:cstheme="minorHAnsi"/>
              </w:rPr>
              <w:t xml:space="preserve">To gather, validate, and analyse client’s personal and financial information and use your problem-solving skills to help them deal with their debts. Offer them solutions and provide them with a recommendation to help them deal with their situation in the most effective way </w:t>
            </w:r>
            <w:proofErr w:type="gramStart"/>
            <w:r w:rsidRPr="00353A40">
              <w:rPr>
                <w:rFonts w:asciiTheme="minorHAnsi" w:eastAsia="Calibri" w:hAnsiTheme="minorHAnsi" w:cstheme="minorHAnsi"/>
              </w:rPr>
              <w:t>possible</w:t>
            </w:r>
            <w:proofErr w:type="gramEnd"/>
          </w:p>
          <w:p w14:paraId="7B10A846" w14:textId="732E7FA1" w:rsidR="00353A40" w:rsidRPr="00353A40" w:rsidRDefault="00353A40" w:rsidP="00AB25BC">
            <w:pPr>
              <w:jc w:val="both"/>
              <w:rPr>
                <w:rFonts w:asciiTheme="minorHAnsi" w:eastAsia="Calibri" w:hAnsiTheme="minorHAnsi" w:cstheme="minorHAnsi"/>
              </w:rPr>
            </w:pPr>
          </w:p>
        </w:tc>
      </w:tr>
      <w:tr w:rsidR="00AB25BC" w:rsidRPr="005D3F3B" w14:paraId="5E112BFD" w14:textId="77777777">
        <w:trPr>
          <w:trHeight w:val="639"/>
        </w:trPr>
        <w:tc>
          <w:tcPr>
            <w:tcW w:w="2660" w:type="dxa"/>
          </w:tcPr>
          <w:p w14:paraId="7087A604" w14:textId="77777777" w:rsidR="00AB25BC" w:rsidRPr="00353A40" w:rsidRDefault="00AB25BC" w:rsidP="00AB25BC">
            <w:pPr>
              <w:jc w:val="both"/>
              <w:rPr>
                <w:rFonts w:asciiTheme="minorHAnsi" w:eastAsia="Calibri" w:hAnsiTheme="minorHAnsi" w:cstheme="minorHAnsi"/>
              </w:rPr>
            </w:pPr>
            <w:r w:rsidRPr="00353A40">
              <w:rPr>
                <w:rFonts w:asciiTheme="minorHAnsi" w:eastAsia="Calibri" w:hAnsiTheme="minorHAnsi" w:cstheme="minorHAnsi"/>
              </w:rPr>
              <w:t>Location</w:t>
            </w:r>
          </w:p>
          <w:p w14:paraId="1C8E00BF" w14:textId="77777777" w:rsidR="00AB25BC" w:rsidRPr="00353A40" w:rsidRDefault="00AB25BC" w:rsidP="00353A40">
            <w:pPr>
              <w:jc w:val="both"/>
              <w:rPr>
                <w:rFonts w:asciiTheme="minorHAnsi" w:eastAsia="Calibri" w:hAnsiTheme="minorHAnsi" w:cstheme="minorHAnsi"/>
              </w:rPr>
            </w:pPr>
          </w:p>
        </w:tc>
        <w:tc>
          <w:tcPr>
            <w:tcW w:w="6379" w:type="dxa"/>
          </w:tcPr>
          <w:p w14:paraId="066E9CDE" w14:textId="77777777" w:rsidR="00AB25BC" w:rsidRDefault="00AB25BC" w:rsidP="00353A40">
            <w:pPr>
              <w:pStyle w:val="BodyText2"/>
              <w:spacing w:after="60" w:line="240" w:lineRule="auto"/>
              <w:rPr>
                <w:rFonts w:asciiTheme="minorHAnsi" w:eastAsia="Calibri" w:hAnsiTheme="minorHAnsi" w:cstheme="minorHAnsi"/>
              </w:rPr>
            </w:pPr>
            <w:r w:rsidRPr="00353A40">
              <w:rPr>
                <w:rFonts w:asciiTheme="minorHAnsi" w:eastAsia="Calibri" w:hAnsiTheme="minorHAnsi" w:cstheme="minorHAnsi"/>
              </w:rPr>
              <w:t>Services may be delivered at Advice4Renters, the Advice4Renters Mobile Office, Brent Community Hubs, medical settings such as GP surgeries or remotely, by ‘phone, video link.</w:t>
            </w:r>
          </w:p>
          <w:p w14:paraId="0EBF5AF5" w14:textId="4349EF50" w:rsidR="00AB25BC" w:rsidRPr="00353A40" w:rsidRDefault="00AB25BC" w:rsidP="00353A40">
            <w:pPr>
              <w:pStyle w:val="BodyText2"/>
              <w:spacing w:after="60" w:line="240" w:lineRule="auto"/>
              <w:rPr>
                <w:rFonts w:asciiTheme="minorHAnsi" w:eastAsia="Calibri" w:hAnsiTheme="minorHAnsi" w:cstheme="minorHAnsi"/>
              </w:rPr>
            </w:pPr>
          </w:p>
        </w:tc>
      </w:tr>
      <w:tr w:rsidR="00AB25BC" w:rsidRPr="005D3F3B" w14:paraId="03237206" w14:textId="77777777">
        <w:trPr>
          <w:trHeight w:val="639"/>
        </w:trPr>
        <w:tc>
          <w:tcPr>
            <w:tcW w:w="2660" w:type="dxa"/>
          </w:tcPr>
          <w:p w14:paraId="1CCA1F37" w14:textId="3337472A" w:rsidR="00AB25BC" w:rsidRPr="00353A40" w:rsidRDefault="00AB25BC" w:rsidP="00353A40">
            <w:pPr>
              <w:jc w:val="both"/>
              <w:rPr>
                <w:rFonts w:asciiTheme="minorHAnsi" w:eastAsia="Calibri" w:hAnsiTheme="minorHAnsi" w:cstheme="minorHAnsi"/>
              </w:rPr>
            </w:pPr>
            <w:r>
              <w:rPr>
                <w:rFonts w:asciiTheme="minorHAnsi" w:eastAsia="Calibri" w:hAnsiTheme="minorHAnsi" w:cstheme="minorHAnsi"/>
              </w:rPr>
              <w:t>Contract:</w:t>
            </w:r>
          </w:p>
        </w:tc>
        <w:tc>
          <w:tcPr>
            <w:tcW w:w="6379" w:type="dxa"/>
          </w:tcPr>
          <w:p w14:paraId="111C3B81" w14:textId="5D177885" w:rsidR="00AB25BC" w:rsidRPr="00353A40" w:rsidRDefault="00AB25BC" w:rsidP="00353A40">
            <w:pPr>
              <w:pStyle w:val="BodyText2"/>
              <w:spacing w:after="60" w:line="240" w:lineRule="auto"/>
              <w:rPr>
                <w:rFonts w:asciiTheme="minorHAnsi" w:eastAsia="Calibri" w:hAnsiTheme="minorHAnsi" w:cstheme="minorHAnsi"/>
              </w:rPr>
            </w:pPr>
            <w:r>
              <w:rPr>
                <w:rFonts w:asciiTheme="minorHAnsi" w:eastAsia="Calibri" w:hAnsiTheme="minorHAnsi" w:cstheme="minorHAnsi"/>
              </w:rPr>
              <w:t xml:space="preserve">Fixed for 12 months </w:t>
            </w:r>
          </w:p>
        </w:tc>
      </w:tr>
      <w:tr w:rsidR="003B77A4" w:rsidRPr="005D3F3B" w14:paraId="5EE52FAA" w14:textId="77777777">
        <w:trPr>
          <w:trHeight w:val="113"/>
        </w:trPr>
        <w:tc>
          <w:tcPr>
            <w:tcW w:w="2660" w:type="dxa"/>
          </w:tcPr>
          <w:p w14:paraId="3500D676" w14:textId="77777777" w:rsidR="003B77A4" w:rsidRPr="00353A40" w:rsidRDefault="003B77A4" w:rsidP="00353A40">
            <w:pPr>
              <w:jc w:val="both"/>
              <w:rPr>
                <w:rFonts w:asciiTheme="minorHAnsi" w:eastAsia="Calibri" w:hAnsiTheme="minorHAnsi" w:cstheme="minorHAnsi"/>
              </w:rPr>
            </w:pPr>
          </w:p>
        </w:tc>
        <w:tc>
          <w:tcPr>
            <w:tcW w:w="6379" w:type="dxa"/>
          </w:tcPr>
          <w:p w14:paraId="7C302AC1" w14:textId="77777777" w:rsidR="003B77A4" w:rsidRPr="00353A40" w:rsidRDefault="003B77A4" w:rsidP="00353A40">
            <w:pPr>
              <w:jc w:val="both"/>
              <w:rPr>
                <w:rFonts w:asciiTheme="minorHAnsi" w:eastAsia="Calibri" w:hAnsiTheme="minorHAnsi" w:cstheme="minorHAnsi"/>
              </w:rPr>
            </w:pPr>
          </w:p>
        </w:tc>
      </w:tr>
      <w:tr w:rsidR="003B77A4" w:rsidRPr="005D3F3B" w14:paraId="5F3D78B9" w14:textId="77777777">
        <w:tc>
          <w:tcPr>
            <w:tcW w:w="2660" w:type="dxa"/>
          </w:tcPr>
          <w:p w14:paraId="196268D9" w14:textId="77777777" w:rsidR="003B77A4" w:rsidRPr="00353A40" w:rsidRDefault="007210E1" w:rsidP="00353A40">
            <w:pPr>
              <w:jc w:val="both"/>
              <w:rPr>
                <w:rFonts w:asciiTheme="minorHAnsi" w:eastAsia="Calibri" w:hAnsiTheme="minorHAnsi" w:cstheme="minorHAnsi"/>
              </w:rPr>
            </w:pPr>
            <w:r w:rsidRPr="00353A40">
              <w:rPr>
                <w:rFonts w:asciiTheme="minorHAnsi" w:eastAsia="Calibri" w:hAnsiTheme="minorHAnsi" w:cstheme="minorHAnsi"/>
              </w:rPr>
              <w:t>Accountable to:</w:t>
            </w:r>
          </w:p>
        </w:tc>
        <w:tc>
          <w:tcPr>
            <w:tcW w:w="6379" w:type="dxa"/>
          </w:tcPr>
          <w:p w14:paraId="6F5D095F" w14:textId="6FD79C35" w:rsidR="003B77A4" w:rsidRPr="00353A40" w:rsidRDefault="00E149DE" w:rsidP="00353A40">
            <w:pPr>
              <w:jc w:val="both"/>
              <w:rPr>
                <w:rFonts w:asciiTheme="minorHAnsi" w:eastAsia="Calibri" w:hAnsiTheme="minorHAnsi" w:cstheme="minorHAnsi"/>
              </w:rPr>
            </w:pPr>
            <w:r w:rsidRPr="00353A40">
              <w:rPr>
                <w:rFonts w:asciiTheme="minorHAnsi" w:eastAsia="Calibri" w:hAnsiTheme="minorHAnsi" w:cstheme="minorHAnsi"/>
              </w:rPr>
              <w:t xml:space="preserve"> A4R </w:t>
            </w:r>
            <w:r w:rsidR="00426DE7">
              <w:rPr>
                <w:rFonts w:asciiTheme="minorHAnsi" w:eastAsia="Calibri" w:hAnsiTheme="minorHAnsi" w:cstheme="minorHAnsi"/>
              </w:rPr>
              <w:t>Money Head of Financial Inclusion</w:t>
            </w:r>
          </w:p>
        </w:tc>
      </w:tr>
      <w:tr w:rsidR="003B77A4" w:rsidRPr="005D3F3B" w14:paraId="200D8DBC" w14:textId="77777777">
        <w:trPr>
          <w:trHeight w:val="113"/>
        </w:trPr>
        <w:tc>
          <w:tcPr>
            <w:tcW w:w="2660" w:type="dxa"/>
          </w:tcPr>
          <w:p w14:paraId="544D2ABF" w14:textId="77777777" w:rsidR="003B77A4" w:rsidRPr="005D3F3B" w:rsidRDefault="003B77A4">
            <w:pPr>
              <w:jc w:val="both"/>
              <w:rPr>
                <w:rFonts w:asciiTheme="minorHAnsi" w:eastAsia="Calibri" w:hAnsiTheme="minorHAnsi" w:cstheme="minorHAnsi"/>
              </w:rPr>
            </w:pPr>
          </w:p>
        </w:tc>
        <w:tc>
          <w:tcPr>
            <w:tcW w:w="6379" w:type="dxa"/>
          </w:tcPr>
          <w:p w14:paraId="2F6DBD8D" w14:textId="77777777" w:rsidR="003B77A4" w:rsidRPr="005D3F3B" w:rsidRDefault="003B77A4">
            <w:pPr>
              <w:jc w:val="both"/>
              <w:rPr>
                <w:rFonts w:asciiTheme="minorHAnsi" w:eastAsia="Calibri" w:hAnsiTheme="minorHAnsi" w:cstheme="minorHAnsi"/>
              </w:rPr>
            </w:pPr>
          </w:p>
        </w:tc>
      </w:tr>
    </w:tbl>
    <w:p w14:paraId="43033206" w14:textId="77777777" w:rsidR="003B77A4" w:rsidRPr="005D3F3B" w:rsidRDefault="003B77A4">
      <w:pPr>
        <w:jc w:val="both"/>
        <w:rPr>
          <w:rFonts w:asciiTheme="minorHAnsi" w:eastAsia="Calibri" w:hAnsiTheme="minorHAnsi" w:cstheme="minorHAnsi"/>
        </w:rPr>
      </w:pPr>
    </w:p>
    <w:p w14:paraId="6CA2EA04" w14:textId="77777777" w:rsidR="003B77A4" w:rsidRPr="005D3F3B" w:rsidRDefault="007210E1">
      <w:pPr>
        <w:pBdr>
          <w:top w:val="nil"/>
          <w:left w:val="nil"/>
          <w:bottom w:val="nil"/>
          <w:right w:val="nil"/>
          <w:between w:val="nil"/>
        </w:pBdr>
        <w:rPr>
          <w:rFonts w:asciiTheme="minorHAnsi" w:eastAsia="Calibri" w:hAnsiTheme="minorHAnsi" w:cstheme="minorHAnsi"/>
          <w:i/>
          <w:color w:val="000000"/>
        </w:rPr>
      </w:pPr>
      <w:r w:rsidRPr="005D3F3B">
        <w:rPr>
          <w:rFonts w:asciiTheme="minorHAnsi" w:eastAsia="Calibri" w:hAnsiTheme="minorHAnsi" w:cstheme="minorHAnsi"/>
          <w:i/>
          <w:color w:val="000000"/>
        </w:rPr>
        <w:t xml:space="preserve">No job description can cover every issue that might </w:t>
      </w:r>
      <w:proofErr w:type="gramStart"/>
      <w:r w:rsidRPr="005D3F3B">
        <w:rPr>
          <w:rFonts w:asciiTheme="minorHAnsi" w:eastAsia="Calibri" w:hAnsiTheme="minorHAnsi" w:cstheme="minorHAnsi"/>
          <w:i/>
          <w:color w:val="000000"/>
        </w:rPr>
        <w:t>arise</w:t>
      </w:r>
      <w:proofErr w:type="gramEnd"/>
      <w:r w:rsidRPr="005D3F3B">
        <w:rPr>
          <w:rFonts w:asciiTheme="minorHAnsi" w:eastAsia="Calibri" w:hAnsiTheme="minorHAnsi" w:cstheme="minorHAnsi"/>
          <w:i/>
          <w:color w:val="000000"/>
        </w:rPr>
        <w:t xml:space="preserve"> and the post holder is expected to carry out other duties from time to time, broadly consistent with those listed below.</w:t>
      </w:r>
    </w:p>
    <w:p w14:paraId="40F8937D" w14:textId="77777777" w:rsidR="003B77A4" w:rsidRPr="005D3F3B" w:rsidRDefault="003B77A4">
      <w:pPr>
        <w:rPr>
          <w:rFonts w:asciiTheme="minorHAnsi" w:eastAsia="Calibri" w:hAnsiTheme="minorHAnsi" w:cstheme="minorHAnsi"/>
        </w:rPr>
      </w:pPr>
    </w:p>
    <w:p w14:paraId="1B3EFBF4" w14:textId="77777777" w:rsidR="003B77A4" w:rsidRPr="005D3F3B" w:rsidRDefault="003B77A4">
      <w:pPr>
        <w:jc w:val="both"/>
        <w:rPr>
          <w:rFonts w:asciiTheme="minorHAnsi" w:eastAsia="Calibri" w:hAnsiTheme="minorHAnsi" w:cstheme="minorHAnsi"/>
        </w:rPr>
      </w:pPr>
    </w:p>
    <w:p w14:paraId="5A547570" w14:textId="7F47C94C" w:rsidR="003B77A4" w:rsidRPr="005D3F3B" w:rsidRDefault="007210E1" w:rsidP="0085698D">
      <w:pPr>
        <w:pStyle w:val="Heading3"/>
        <w:numPr>
          <w:ilvl w:val="0"/>
          <w:numId w:val="0"/>
        </w:numPr>
        <w:rPr>
          <w:rFonts w:asciiTheme="minorHAnsi" w:eastAsia="Calibri" w:hAnsiTheme="minorHAnsi" w:cstheme="minorHAnsi"/>
          <w:b w:val="0"/>
        </w:rPr>
      </w:pPr>
      <w:r w:rsidRPr="005D3F3B">
        <w:rPr>
          <w:rFonts w:asciiTheme="minorHAnsi" w:eastAsia="Calibri" w:hAnsiTheme="minorHAnsi" w:cstheme="minorHAnsi"/>
          <w:b w:val="0"/>
        </w:rPr>
        <w:t>KEY TASKS AND RESPONSIBILITIES</w:t>
      </w:r>
    </w:p>
    <w:p w14:paraId="00026140" w14:textId="76597271" w:rsidR="00867575" w:rsidRPr="005D3F3B" w:rsidRDefault="00867575" w:rsidP="00867575">
      <w:pPr>
        <w:rPr>
          <w:rFonts w:asciiTheme="minorHAnsi" w:hAnsiTheme="minorHAnsi" w:cstheme="minorHAnsi"/>
        </w:rPr>
      </w:pPr>
    </w:p>
    <w:p w14:paraId="6AFD04E6" w14:textId="0D41B9C1" w:rsidR="00867575" w:rsidRPr="005D3F3B" w:rsidRDefault="00973143" w:rsidP="00413B18">
      <w:pPr>
        <w:numPr>
          <w:ilvl w:val="0"/>
          <w:numId w:val="1"/>
        </w:numPr>
        <w:rPr>
          <w:rFonts w:asciiTheme="minorHAnsi" w:eastAsia="Calibri" w:hAnsiTheme="minorHAnsi" w:cstheme="minorHAnsi"/>
          <w:u w:val="single"/>
        </w:rPr>
      </w:pPr>
      <w:r w:rsidRPr="005D3F3B">
        <w:rPr>
          <w:rFonts w:asciiTheme="minorHAnsi" w:eastAsia="Calibri" w:hAnsiTheme="minorHAnsi" w:cstheme="minorHAnsi"/>
          <w:u w:val="single"/>
        </w:rPr>
        <w:t>To provide a targeted debt and money advice service</w:t>
      </w:r>
      <w:r w:rsidR="00867575" w:rsidRPr="005D3F3B">
        <w:rPr>
          <w:rFonts w:asciiTheme="minorHAnsi" w:eastAsia="Calibri" w:hAnsiTheme="minorHAnsi" w:cstheme="minorHAnsi"/>
          <w:u w:val="single"/>
        </w:rPr>
        <w:t>.</w:t>
      </w:r>
    </w:p>
    <w:p w14:paraId="07B1E099" w14:textId="77777777" w:rsidR="00867575" w:rsidRPr="005D3F3B" w:rsidRDefault="00867575" w:rsidP="00867575">
      <w:pPr>
        <w:rPr>
          <w:rFonts w:asciiTheme="minorHAnsi" w:hAnsiTheme="minorHAnsi" w:cstheme="minorHAnsi"/>
        </w:rPr>
      </w:pPr>
    </w:p>
    <w:p w14:paraId="0FCE6D4A" w14:textId="306830CF" w:rsidR="00867575" w:rsidRPr="005D3F3B" w:rsidRDefault="00867575" w:rsidP="009F4B1C">
      <w:pPr>
        <w:numPr>
          <w:ilvl w:val="1"/>
          <w:numId w:val="2"/>
        </w:numPr>
        <w:ind w:left="1134" w:hanging="774"/>
        <w:rPr>
          <w:rFonts w:asciiTheme="minorHAnsi" w:hAnsiTheme="minorHAnsi" w:cstheme="minorHAnsi"/>
        </w:rPr>
      </w:pPr>
      <w:r w:rsidRPr="005D3F3B">
        <w:rPr>
          <w:rFonts w:asciiTheme="minorHAnsi" w:hAnsiTheme="minorHAnsi" w:cstheme="minorHAnsi"/>
        </w:rPr>
        <w:t>Interview clients by phone, face to face or electronic communication channels to offer advice and adhere to quality and customer care.</w:t>
      </w:r>
    </w:p>
    <w:p w14:paraId="1C533D17" w14:textId="29739920" w:rsidR="00867575" w:rsidRPr="005D3F3B" w:rsidRDefault="00867575" w:rsidP="00410CEA">
      <w:pPr>
        <w:numPr>
          <w:ilvl w:val="1"/>
          <w:numId w:val="2"/>
        </w:numPr>
        <w:ind w:left="1134" w:hanging="774"/>
        <w:rPr>
          <w:rFonts w:asciiTheme="minorHAnsi" w:hAnsiTheme="minorHAnsi" w:cstheme="minorHAnsi"/>
        </w:rPr>
      </w:pPr>
      <w:r w:rsidRPr="005D3F3B">
        <w:rPr>
          <w:rFonts w:asciiTheme="minorHAnsi" w:hAnsiTheme="minorHAnsi" w:cstheme="minorHAnsi"/>
        </w:rPr>
        <w:t>Manage a</w:t>
      </w:r>
      <w:r w:rsidR="00410CEA" w:rsidRPr="005D3F3B">
        <w:rPr>
          <w:rFonts w:asciiTheme="minorHAnsi" w:hAnsiTheme="minorHAnsi" w:cstheme="minorHAnsi"/>
        </w:rPr>
        <w:t xml:space="preserve"> varied </w:t>
      </w:r>
      <w:proofErr w:type="gramStart"/>
      <w:r w:rsidRPr="005D3F3B">
        <w:rPr>
          <w:rFonts w:asciiTheme="minorHAnsi" w:hAnsiTheme="minorHAnsi" w:cstheme="minorHAnsi"/>
        </w:rPr>
        <w:t>caseload ,</w:t>
      </w:r>
      <w:proofErr w:type="gramEnd"/>
      <w:r w:rsidRPr="005D3F3B">
        <w:rPr>
          <w:rFonts w:asciiTheme="minorHAnsi" w:hAnsiTheme="minorHAnsi" w:cstheme="minorHAnsi"/>
        </w:rPr>
        <w:t xml:space="preserve"> including directly and acting as a consultant to clients</w:t>
      </w:r>
    </w:p>
    <w:p w14:paraId="0A9E4B09" w14:textId="16EC0385" w:rsidR="00867575" w:rsidRPr="005D3F3B" w:rsidRDefault="00867575" w:rsidP="00410CEA">
      <w:pPr>
        <w:numPr>
          <w:ilvl w:val="1"/>
          <w:numId w:val="2"/>
        </w:numPr>
        <w:ind w:left="1134" w:hanging="774"/>
        <w:rPr>
          <w:rFonts w:asciiTheme="minorHAnsi" w:hAnsiTheme="minorHAnsi" w:cstheme="minorHAnsi"/>
        </w:rPr>
      </w:pPr>
      <w:r w:rsidRPr="005D3F3B">
        <w:rPr>
          <w:rFonts w:asciiTheme="minorHAnsi" w:hAnsiTheme="minorHAnsi" w:cstheme="minorHAnsi"/>
        </w:rPr>
        <w:t>To help develop documents, tools to help clients better manage their situation.</w:t>
      </w:r>
    </w:p>
    <w:p w14:paraId="13E962E9" w14:textId="03816226" w:rsidR="00867575" w:rsidRPr="005D3F3B" w:rsidRDefault="00867575" w:rsidP="00410CEA">
      <w:pPr>
        <w:numPr>
          <w:ilvl w:val="1"/>
          <w:numId w:val="2"/>
        </w:numPr>
        <w:ind w:left="1134" w:hanging="774"/>
        <w:rPr>
          <w:rFonts w:asciiTheme="minorHAnsi" w:hAnsiTheme="minorHAnsi" w:cstheme="minorHAnsi"/>
        </w:rPr>
      </w:pPr>
      <w:r w:rsidRPr="005D3F3B">
        <w:rPr>
          <w:rFonts w:asciiTheme="minorHAnsi" w:hAnsiTheme="minorHAnsi" w:cstheme="minorHAnsi"/>
        </w:rPr>
        <w:t>Keep accurate case records on the case management systems.</w:t>
      </w:r>
    </w:p>
    <w:sdt>
      <w:sdtPr>
        <w:rPr>
          <w:rFonts w:asciiTheme="minorHAnsi" w:hAnsiTheme="minorHAnsi" w:cstheme="minorHAnsi"/>
        </w:rPr>
        <w:tag w:val="goog_rdk_1"/>
        <w:id w:val="-2086984466"/>
      </w:sdtPr>
      <w:sdtEndPr/>
      <w:sdtContent>
        <w:p w14:paraId="22DD89C0" w14:textId="3F8BE739" w:rsidR="003B77A4" w:rsidRPr="005D3F3B" w:rsidRDefault="007210E1">
          <w:pPr>
            <w:numPr>
              <w:ilvl w:val="1"/>
              <w:numId w:val="2"/>
            </w:numPr>
            <w:ind w:left="1134" w:hanging="774"/>
            <w:rPr>
              <w:rFonts w:asciiTheme="minorHAnsi" w:hAnsiTheme="minorHAnsi" w:cstheme="minorHAnsi"/>
            </w:rPr>
          </w:pPr>
          <w:r w:rsidRPr="005D3F3B">
            <w:rPr>
              <w:rFonts w:asciiTheme="minorHAnsi" w:hAnsiTheme="minorHAnsi" w:cstheme="minorHAnsi"/>
            </w:rPr>
            <w:t>Research and explore options and implications so that clients can make informed decisions.  This may include assisting clients to navigate the Brent Advice Matters (BAM) website and other sites to obtain online information and advice</w:t>
          </w:r>
          <w:r w:rsidR="00426DE7">
            <w:rPr>
              <w:rFonts w:asciiTheme="minorHAnsi" w:hAnsiTheme="minorHAnsi" w:cstheme="minorHAnsi"/>
            </w:rPr>
            <w:t>.</w:t>
          </w:r>
        </w:p>
      </w:sdtContent>
    </w:sdt>
    <w:p w14:paraId="1F972565" w14:textId="77777777" w:rsidR="003B77A4" w:rsidRPr="005D3F3B" w:rsidRDefault="007210E1">
      <w:pPr>
        <w:numPr>
          <w:ilvl w:val="1"/>
          <w:numId w:val="2"/>
        </w:numPr>
        <w:ind w:left="1134" w:hanging="774"/>
        <w:rPr>
          <w:rFonts w:asciiTheme="minorHAnsi" w:hAnsiTheme="minorHAnsi" w:cstheme="minorHAnsi"/>
        </w:rPr>
      </w:pPr>
      <w:r w:rsidRPr="005D3F3B">
        <w:rPr>
          <w:rFonts w:asciiTheme="minorHAnsi" w:hAnsiTheme="minorHAnsi" w:cstheme="minorHAnsi"/>
        </w:rPr>
        <w:t xml:space="preserve">Advocate and negotiate with third </w:t>
      </w:r>
      <w:proofErr w:type="gramStart"/>
      <w:r w:rsidRPr="005D3F3B">
        <w:rPr>
          <w:rFonts w:asciiTheme="minorHAnsi" w:hAnsiTheme="minorHAnsi" w:cstheme="minorHAnsi"/>
        </w:rPr>
        <w:t>parties</w:t>
      </w:r>
      <w:proofErr w:type="gramEnd"/>
    </w:p>
    <w:p w14:paraId="04825FF9" w14:textId="77777777" w:rsidR="003B77A4" w:rsidRPr="005D3F3B" w:rsidRDefault="007210E1">
      <w:pPr>
        <w:numPr>
          <w:ilvl w:val="1"/>
          <w:numId w:val="2"/>
        </w:numPr>
        <w:ind w:left="1134" w:hanging="774"/>
        <w:rPr>
          <w:rFonts w:asciiTheme="minorHAnsi" w:hAnsiTheme="minorHAnsi" w:cstheme="minorHAnsi"/>
        </w:rPr>
      </w:pPr>
      <w:r w:rsidRPr="005D3F3B">
        <w:rPr>
          <w:rFonts w:asciiTheme="minorHAnsi" w:hAnsiTheme="minorHAnsi" w:cstheme="minorHAnsi"/>
        </w:rPr>
        <w:t xml:space="preserve">Ensure that all advice work undertaken meets A4R’s quality </w:t>
      </w:r>
      <w:proofErr w:type="gramStart"/>
      <w:r w:rsidRPr="005D3F3B">
        <w:rPr>
          <w:rFonts w:asciiTheme="minorHAnsi" w:hAnsiTheme="minorHAnsi" w:cstheme="minorHAnsi"/>
        </w:rPr>
        <w:t>standard</w:t>
      </w:r>
      <w:proofErr w:type="gramEnd"/>
      <w:r w:rsidRPr="005D3F3B">
        <w:rPr>
          <w:rFonts w:asciiTheme="minorHAnsi" w:hAnsiTheme="minorHAnsi" w:cstheme="minorHAnsi"/>
        </w:rPr>
        <w:t xml:space="preserve"> </w:t>
      </w:r>
    </w:p>
    <w:p w14:paraId="18A8837D" w14:textId="712B48DC" w:rsidR="003B77A4" w:rsidRPr="005D3F3B" w:rsidRDefault="007210E1">
      <w:pPr>
        <w:numPr>
          <w:ilvl w:val="1"/>
          <w:numId w:val="2"/>
        </w:numPr>
        <w:ind w:left="1134" w:hanging="774"/>
        <w:rPr>
          <w:rFonts w:asciiTheme="minorHAnsi" w:hAnsiTheme="minorHAnsi" w:cstheme="minorHAnsi"/>
        </w:rPr>
      </w:pPr>
      <w:r w:rsidRPr="005D3F3B">
        <w:rPr>
          <w:rFonts w:asciiTheme="minorHAnsi" w:hAnsiTheme="minorHAnsi" w:cstheme="minorHAnsi"/>
        </w:rPr>
        <w:t xml:space="preserve">Ensure that work reflects and supports A4R’s equalities and diversity </w:t>
      </w:r>
      <w:proofErr w:type="gramStart"/>
      <w:r w:rsidRPr="005D3F3B">
        <w:rPr>
          <w:rFonts w:asciiTheme="minorHAnsi" w:hAnsiTheme="minorHAnsi" w:cstheme="minorHAnsi"/>
        </w:rPr>
        <w:t>policies</w:t>
      </w:r>
      <w:proofErr w:type="gramEnd"/>
    </w:p>
    <w:p w14:paraId="13C91673" w14:textId="77777777" w:rsidR="003B77A4" w:rsidRPr="005D3F3B" w:rsidRDefault="007210E1">
      <w:pPr>
        <w:ind w:left="1134"/>
        <w:rPr>
          <w:rFonts w:asciiTheme="minorHAnsi" w:eastAsia="Calibri" w:hAnsiTheme="minorHAnsi" w:cstheme="minorHAnsi"/>
          <w:u w:val="single"/>
        </w:rPr>
      </w:pPr>
      <w:r w:rsidRPr="005D3F3B">
        <w:rPr>
          <w:rFonts w:asciiTheme="minorHAnsi" w:eastAsia="Calibri" w:hAnsiTheme="minorHAnsi" w:cstheme="minorHAnsi"/>
        </w:rPr>
        <w:t xml:space="preserve"> </w:t>
      </w:r>
    </w:p>
    <w:p w14:paraId="246EEA8F" w14:textId="77777777" w:rsidR="003B77A4" w:rsidRPr="005D3F3B" w:rsidRDefault="007210E1">
      <w:pPr>
        <w:numPr>
          <w:ilvl w:val="0"/>
          <w:numId w:val="1"/>
        </w:numPr>
        <w:rPr>
          <w:rFonts w:asciiTheme="minorHAnsi" w:eastAsia="Calibri" w:hAnsiTheme="minorHAnsi" w:cstheme="minorHAnsi"/>
          <w:u w:val="single"/>
        </w:rPr>
      </w:pPr>
      <w:r w:rsidRPr="005D3F3B">
        <w:rPr>
          <w:rFonts w:asciiTheme="minorHAnsi" w:eastAsia="Calibri" w:hAnsiTheme="minorHAnsi" w:cstheme="minorHAnsi"/>
        </w:rPr>
        <w:t xml:space="preserve"> </w:t>
      </w:r>
      <w:r w:rsidRPr="005D3F3B">
        <w:rPr>
          <w:rFonts w:asciiTheme="minorHAnsi" w:eastAsia="Calibri" w:hAnsiTheme="minorHAnsi" w:cstheme="minorHAnsi"/>
          <w:u w:val="single"/>
        </w:rPr>
        <w:t>Co-ordination and Co-working</w:t>
      </w:r>
    </w:p>
    <w:p w14:paraId="4E292CF1"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Arrange for clients to complete a Health and Wellbeing assessment at initial contact and when service provision </w:t>
      </w:r>
      <w:proofErr w:type="gramStart"/>
      <w:r w:rsidRPr="005D3F3B">
        <w:rPr>
          <w:rFonts w:asciiTheme="minorHAnsi" w:eastAsia="Calibri" w:hAnsiTheme="minorHAnsi" w:cstheme="minorHAnsi"/>
        </w:rPr>
        <w:t>ends</w:t>
      </w:r>
      <w:proofErr w:type="gramEnd"/>
    </w:p>
    <w:p w14:paraId="1CADEDD9"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Check whether and how clients can benefit from the complementary services provided by A4R and partner agencies and co-ordinate the support </w:t>
      </w:r>
      <w:proofErr w:type="gramStart"/>
      <w:r w:rsidRPr="005D3F3B">
        <w:rPr>
          <w:rFonts w:asciiTheme="minorHAnsi" w:eastAsia="Calibri" w:hAnsiTheme="minorHAnsi" w:cstheme="minorHAnsi"/>
        </w:rPr>
        <w:t>needed</w:t>
      </w:r>
      <w:proofErr w:type="gramEnd"/>
    </w:p>
    <w:p w14:paraId="725ADE7A" w14:textId="77777777" w:rsidR="003B77A4" w:rsidRPr="005D3F3B" w:rsidRDefault="007210E1">
      <w:pPr>
        <w:numPr>
          <w:ilvl w:val="0"/>
          <w:numId w:val="1"/>
        </w:numPr>
        <w:rPr>
          <w:rFonts w:asciiTheme="minorHAnsi" w:eastAsia="Calibri" w:hAnsiTheme="minorHAnsi" w:cstheme="minorHAnsi"/>
          <w:u w:val="single"/>
        </w:rPr>
      </w:pPr>
      <w:r w:rsidRPr="005D3F3B">
        <w:rPr>
          <w:rFonts w:asciiTheme="minorHAnsi" w:eastAsia="Calibri" w:hAnsiTheme="minorHAnsi" w:cstheme="minorHAnsi"/>
          <w:u w:val="single"/>
        </w:rPr>
        <w:lastRenderedPageBreak/>
        <w:t>Administration &amp; data recording</w:t>
      </w:r>
    </w:p>
    <w:p w14:paraId="2315ED8D"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Maintain records of up-to-date advice leaflets, online links to websites, such as Turn2Us and access to key reference materials (hard copies and/or online resources)</w:t>
      </w:r>
    </w:p>
    <w:p w14:paraId="1B46FE2F"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Maintain client records on A4R’s client database, including contact details, client and household characteristics, case notes and case </w:t>
      </w:r>
      <w:proofErr w:type="gramStart"/>
      <w:r w:rsidRPr="005D3F3B">
        <w:rPr>
          <w:rFonts w:asciiTheme="minorHAnsi" w:eastAsia="Calibri" w:hAnsiTheme="minorHAnsi" w:cstheme="minorHAnsi"/>
        </w:rPr>
        <w:t>outcomes</w:t>
      </w:r>
      <w:proofErr w:type="gramEnd"/>
      <w:r w:rsidRPr="005D3F3B">
        <w:rPr>
          <w:rFonts w:asciiTheme="minorHAnsi" w:eastAsia="Calibri" w:hAnsiTheme="minorHAnsi" w:cstheme="minorHAnsi"/>
        </w:rPr>
        <w:t xml:space="preserve"> </w:t>
      </w:r>
    </w:p>
    <w:p w14:paraId="0D922140"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Produce statistical reports for monitoring and evaluation and </w:t>
      </w:r>
      <w:proofErr w:type="gramStart"/>
      <w:r w:rsidRPr="005D3F3B">
        <w:rPr>
          <w:rFonts w:asciiTheme="minorHAnsi" w:eastAsia="Calibri" w:hAnsiTheme="minorHAnsi" w:cstheme="minorHAnsi"/>
        </w:rPr>
        <w:t>publicity</w:t>
      </w:r>
      <w:proofErr w:type="gramEnd"/>
    </w:p>
    <w:p w14:paraId="3A12555D"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Obtain client feedback through satisfaction surveys and by encouraging suggestions to improve the </w:t>
      </w:r>
      <w:proofErr w:type="gramStart"/>
      <w:r w:rsidRPr="005D3F3B">
        <w:rPr>
          <w:rFonts w:asciiTheme="minorHAnsi" w:eastAsia="Calibri" w:hAnsiTheme="minorHAnsi" w:cstheme="minorHAnsi"/>
        </w:rPr>
        <w:t>service</w:t>
      </w:r>
      <w:proofErr w:type="gramEnd"/>
    </w:p>
    <w:p w14:paraId="6C61A4B4" w14:textId="77777777" w:rsidR="003B77A4" w:rsidRPr="005D3F3B" w:rsidRDefault="003B77A4">
      <w:pPr>
        <w:rPr>
          <w:rFonts w:asciiTheme="minorHAnsi" w:eastAsia="Calibri" w:hAnsiTheme="minorHAnsi" w:cstheme="minorHAnsi"/>
        </w:rPr>
      </w:pPr>
    </w:p>
    <w:p w14:paraId="78F87803" w14:textId="77777777" w:rsidR="003B77A4" w:rsidRPr="005D3F3B" w:rsidRDefault="007210E1">
      <w:pPr>
        <w:numPr>
          <w:ilvl w:val="0"/>
          <w:numId w:val="1"/>
        </w:numPr>
        <w:rPr>
          <w:rFonts w:asciiTheme="minorHAnsi" w:eastAsia="Calibri" w:hAnsiTheme="minorHAnsi" w:cstheme="minorHAnsi"/>
          <w:u w:val="single"/>
        </w:rPr>
      </w:pPr>
      <w:r w:rsidRPr="005D3F3B">
        <w:rPr>
          <w:rFonts w:asciiTheme="minorHAnsi" w:eastAsia="Calibri" w:hAnsiTheme="minorHAnsi" w:cstheme="minorHAnsi"/>
          <w:u w:val="single"/>
        </w:rPr>
        <w:t xml:space="preserve">Networking, </w:t>
      </w:r>
      <w:proofErr w:type="gramStart"/>
      <w:r w:rsidRPr="005D3F3B">
        <w:rPr>
          <w:rFonts w:asciiTheme="minorHAnsi" w:eastAsia="Calibri" w:hAnsiTheme="minorHAnsi" w:cstheme="minorHAnsi"/>
          <w:u w:val="single"/>
        </w:rPr>
        <w:t>campaigning</w:t>
      </w:r>
      <w:proofErr w:type="gramEnd"/>
      <w:r w:rsidRPr="005D3F3B">
        <w:rPr>
          <w:rFonts w:asciiTheme="minorHAnsi" w:eastAsia="Calibri" w:hAnsiTheme="minorHAnsi" w:cstheme="minorHAnsi"/>
          <w:u w:val="single"/>
        </w:rPr>
        <w:t xml:space="preserve"> and client engagement  </w:t>
      </w:r>
    </w:p>
    <w:p w14:paraId="6F20F735"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Build links with partner agencies and represent A4R at Networking </w:t>
      </w:r>
      <w:proofErr w:type="gramStart"/>
      <w:r w:rsidRPr="005D3F3B">
        <w:rPr>
          <w:rFonts w:asciiTheme="minorHAnsi" w:eastAsia="Calibri" w:hAnsiTheme="minorHAnsi" w:cstheme="minorHAnsi"/>
        </w:rPr>
        <w:t>meetings</w:t>
      </w:r>
      <w:proofErr w:type="gramEnd"/>
    </w:p>
    <w:p w14:paraId="5EB8B0A7"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Stay abreast of A4R team campaigns and tenant engagement initiatives and encourage client </w:t>
      </w:r>
      <w:proofErr w:type="gramStart"/>
      <w:r w:rsidRPr="005D3F3B">
        <w:rPr>
          <w:rFonts w:asciiTheme="minorHAnsi" w:eastAsia="Calibri" w:hAnsiTheme="minorHAnsi" w:cstheme="minorHAnsi"/>
        </w:rPr>
        <w:t>participation</w:t>
      </w:r>
      <w:proofErr w:type="gramEnd"/>
    </w:p>
    <w:p w14:paraId="6E5DCF02"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Encourage membership of A4R</w:t>
      </w:r>
    </w:p>
    <w:p w14:paraId="1FDB5F7D"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Encourage membership of Brent Mutual, A4R’s branch of Hillingdon Credit Union</w:t>
      </w:r>
    </w:p>
    <w:p w14:paraId="3DEAF748"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Contribute to A4R’s social </w:t>
      </w:r>
      <w:proofErr w:type="gramStart"/>
      <w:r w:rsidRPr="005D3F3B">
        <w:rPr>
          <w:rFonts w:asciiTheme="minorHAnsi" w:eastAsia="Calibri" w:hAnsiTheme="minorHAnsi" w:cstheme="minorHAnsi"/>
        </w:rPr>
        <w:t>media</w:t>
      </w:r>
      <w:proofErr w:type="gramEnd"/>
    </w:p>
    <w:p w14:paraId="7A1D59D2" w14:textId="5E8A7216"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Be alert to opportunities for client led community </w:t>
      </w:r>
      <w:proofErr w:type="gramStart"/>
      <w:r w:rsidR="00E149DE" w:rsidRPr="005D3F3B">
        <w:rPr>
          <w:rFonts w:asciiTheme="minorHAnsi" w:eastAsia="Calibri" w:hAnsiTheme="minorHAnsi" w:cstheme="minorHAnsi"/>
        </w:rPr>
        <w:t>initiatives</w:t>
      </w:r>
      <w:proofErr w:type="gramEnd"/>
    </w:p>
    <w:p w14:paraId="530BD73B" w14:textId="77777777" w:rsidR="003B77A4" w:rsidRPr="005D3F3B" w:rsidRDefault="003B77A4">
      <w:pPr>
        <w:rPr>
          <w:rFonts w:asciiTheme="minorHAnsi" w:eastAsia="Calibri" w:hAnsiTheme="minorHAnsi" w:cstheme="minorHAnsi"/>
        </w:rPr>
      </w:pPr>
    </w:p>
    <w:p w14:paraId="084CDBB6" w14:textId="77777777" w:rsidR="003B77A4" w:rsidRPr="005D3F3B" w:rsidRDefault="007210E1">
      <w:pPr>
        <w:numPr>
          <w:ilvl w:val="0"/>
          <w:numId w:val="1"/>
        </w:numPr>
        <w:rPr>
          <w:rFonts w:asciiTheme="minorHAnsi" w:eastAsia="Calibri" w:hAnsiTheme="minorHAnsi" w:cstheme="minorHAnsi"/>
          <w:u w:val="single"/>
        </w:rPr>
      </w:pPr>
      <w:r w:rsidRPr="005D3F3B">
        <w:rPr>
          <w:rFonts w:asciiTheme="minorHAnsi" w:eastAsia="Calibri" w:hAnsiTheme="minorHAnsi" w:cstheme="minorHAnsi"/>
          <w:u w:val="single"/>
        </w:rPr>
        <w:t>Professional Development</w:t>
      </w:r>
    </w:p>
    <w:p w14:paraId="07959077"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Keep up to date with legislation, policies and procedures and undertake appropriate </w:t>
      </w:r>
      <w:proofErr w:type="gramStart"/>
      <w:r w:rsidRPr="005D3F3B">
        <w:rPr>
          <w:rFonts w:asciiTheme="minorHAnsi" w:eastAsia="Calibri" w:hAnsiTheme="minorHAnsi" w:cstheme="minorHAnsi"/>
        </w:rPr>
        <w:t>training</w:t>
      </w:r>
      <w:proofErr w:type="gramEnd"/>
    </w:p>
    <w:p w14:paraId="0FD3D351"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Read relevant publications and on-line newsletters, blogs, </w:t>
      </w:r>
      <w:proofErr w:type="gramStart"/>
      <w:r w:rsidRPr="005D3F3B">
        <w:rPr>
          <w:rFonts w:asciiTheme="minorHAnsi" w:eastAsia="Calibri" w:hAnsiTheme="minorHAnsi" w:cstheme="minorHAnsi"/>
        </w:rPr>
        <w:t>etc</w:t>
      </w:r>
      <w:proofErr w:type="gramEnd"/>
    </w:p>
    <w:p w14:paraId="4C5E72BD"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Attend relevant internal or external meetings as agreed with the line </w:t>
      </w:r>
      <w:proofErr w:type="gramStart"/>
      <w:r w:rsidRPr="005D3F3B">
        <w:rPr>
          <w:rFonts w:asciiTheme="minorHAnsi" w:eastAsia="Calibri" w:hAnsiTheme="minorHAnsi" w:cstheme="minorHAnsi"/>
        </w:rPr>
        <w:t>manager</w:t>
      </w:r>
      <w:proofErr w:type="gramEnd"/>
    </w:p>
    <w:p w14:paraId="5E648BDC"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Prepare for and attend supervision and appraisal sessions/team meetings/staff meetings as appropriate.</w:t>
      </w:r>
    </w:p>
    <w:p w14:paraId="52565089" w14:textId="77777777" w:rsidR="003B77A4" w:rsidRPr="005D3F3B" w:rsidRDefault="003B77A4">
      <w:pPr>
        <w:ind w:firstLine="360"/>
        <w:rPr>
          <w:rFonts w:asciiTheme="minorHAnsi" w:eastAsia="Calibri" w:hAnsiTheme="minorHAnsi" w:cstheme="minorHAnsi"/>
        </w:rPr>
      </w:pPr>
    </w:p>
    <w:p w14:paraId="545C7AE6" w14:textId="77777777" w:rsidR="003B77A4" w:rsidRPr="005D3F3B" w:rsidRDefault="007210E1">
      <w:pPr>
        <w:numPr>
          <w:ilvl w:val="0"/>
          <w:numId w:val="1"/>
        </w:numPr>
        <w:rPr>
          <w:rFonts w:asciiTheme="minorHAnsi" w:eastAsia="Calibri" w:hAnsiTheme="minorHAnsi" w:cstheme="minorHAnsi"/>
          <w:u w:val="single"/>
        </w:rPr>
      </w:pPr>
      <w:r w:rsidRPr="005D3F3B">
        <w:rPr>
          <w:rFonts w:asciiTheme="minorHAnsi" w:eastAsia="Calibri" w:hAnsiTheme="minorHAnsi" w:cstheme="minorHAnsi"/>
          <w:u w:val="single"/>
        </w:rPr>
        <w:t>Other duties and responsibilities</w:t>
      </w:r>
    </w:p>
    <w:p w14:paraId="7AE3AF4E"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Comply with quality assurance </w:t>
      </w:r>
      <w:proofErr w:type="gramStart"/>
      <w:r w:rsidRPr="005D3F3B">
        <w:rPr>
          <w:rFonts w:asciiTheme="minorHAnsi" w:eastAsia="Calibri" w:hAnsiTheme="minorHAnsi" w:cstheme="minorHAnsi"/>
        </w:rPr>
        <w:t>processes</w:t>
      </w:r>
      <w:proofErr w:type="gramEnd"/>
    </w:p>
    <w:p w14:paraId="0BC936CE" w14:textId="257ED59B"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Abide by health and safety guidelines (as advised by A4R and organisers of outreach venues) and share responsibility for own safety and that of colleagues</w:t>
      </w:r>
      <w:r w:rsidR="00E149DE" w:rsidRPr="005D3F3B">
        <w:rPr>
          <w:rFonts w:asciiTheme="minorHAnsi" w:eastAsia="Calibri" w:hAnsiTheme="minorHAnsi" w:cstheme="minorHAnsi"/>
        </w:rPr>
        <w:t xml:space="preserve"> and service </w:t>
      </w:r>
      <w:proofErr w:type="gramStart"/>
      <w:r w:rsidR="00E149DE" w:rsidRPr="005D3F3B">
        <w:rPr>
          <w:rFonts w:asciiTheme="minorHAnsi" w:eastAsia="Calibri" w:hAnsiTheme="minorHAnsi" w:cstheme="minorHAnsi"/>
        </w:rPr>
        <w:t>users</w:t>
      </w:r>
      <w:proofErr w:type="gramEnd"/>
    </w:p>
    <w:p w14:paraId="41482CDD"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Demonstrate commitment to A4R’s ethos, aims and policies, and where relevant, those of partner </w:t>
      </w:r>
      <w:proofErr w:type="gramStart"/>
      <w:r w:rsidRPr="005D3F3B">
        <w:rPr>
          <w:rFonts w:asciiTheme="minorHAnsi" w:eastAsia="Calibri" w:hAnsiTheme="minorHAnsi" w:cstheme="minorHAnsi"/>
        </w:rPr>
        <w:t>organisations</w:t>
      </w:r>
      <w:proofErr w:type="gramEnd"/>
    </w:p>
    <w:p w14:paraId="08EE04B0" w14:textId="77777777" w:rsidR="003B77A4" w:rsidRPr="005D3F3B" w:rsidRDefault="007210E1">
      <w:pPr>
        <w:numPr>
          <w:ilvl w:val="1"/>
          <w:numId w:val="1"/>
        </w:numPr>
        <w:ind w:left="1134" w:hanging="774"/>
        <w:rPr>
          <w:rFonts w:asciiTheme="minorHAnsi" w:eastAsia="Calibri" w:hAnsiTheme="minorHAnsi" w:cstheme="minorHAnsi"/>
        </w:rPr>
      </w:pPr>
      <w:r w:rsidRPr="005D3F3B">
        <w:rPr>
          <w:rFonts w:asciiTheme="minorHAnsi" w:eastAsia="Calibri" w:hAnsiTheme="minorHAnsi" w:cstheme="minorHAnsi"/>
        </w:rPr>
        <w:t xml:space="preserve">Carry out other tasks that may be within the scope of the post to ensure the effective delivery and development of the </w:t>
      </w:r>
      <w:proofErr w:type="gramStart"/>
      <w:r w:rsidRPr="005D3F3B">
        <w:rPr>
          <w:rFonts w:asciiTheme="minorHAnsi" w:eastAsia="Calibri" w:hAnsiTheme="minorHAnsi" w:cstheme="minorHAnsi"/>
        </w:rPr>
        <w:t>service</w:t>
      </w:r>
      <w:proofErr w:type="gramEnd"/>
    </w:p>
    <w:p w14:paraId="2E3684B8" w14:textId="77777777" w:rsidR="003B77A4" w:rsidRPr="005D3F3B" w:rsidRDefault="003B77A4">
      <w:pPr>
        <w:rPr>
          <w:rFonts w:asciiTheme="minorHAnsi" w:eastAsia="Calibri" w:hAnsiTheme="minorHAnsi" w:cstheme="minorHAnsi"/>
        </w:rPr>
      </w:pPr>
    </w:p>
    <w:p w14:paraId="7C8E43D5" w14:textId="77777777" w:rsidR="003B77A4" w:rsidRPr="005D3F3B" w:rsidRDefault="007210E1">
      <w:pPr>
        <w:rPr>
          <w:rFonts w:asciiTheme="minorHAnsi" w:eastAsia="Calibri" w:hAnsiTheme="minorHAnsi" w:cstheme="minorHAnsi"/>
        </w:rPr>
      </w:pPr>
      <w:r w:rsidRPr="005D3F3B">
        <w:rPr>
          <w:rFonts w:asciiTheme="minorHAnsi" w:eastAsia="Calibri" w:hAnsiTheme="minorHAnsi" w:cstheme="minorHAnsi"/>
        </w:rPr>
        <w:t xml:space="preserve">If appropriate, the postholder may recruit, </w:t>
      </w:r>
      <w:proofErr w:type="gramStart"/>
      <w:r w:rsidRPr="005D3F3B">
        <w:rPr>
          <w:rFonts w:asciiTheme="minorHAnsi" w:eastAsia="Calibri" w:hAnsiTheme="minorHAnsi" w:cstheme="minorHAnsi"/>
        </w:rPr>
        <w:t>train</w:t>
      </w:r>
      <w:proofErr w:type="gramEnd"/>
      <w:r w:rsidRPr="005D3F3B">
        <w:rPr>
          <w:rFonts w:asciiTheme="minorHAnsi" w:eastAsia="Calibri" w:hAnsiTheme="minorHAnsi" w:cstheme="minorHAnsi"/>
        </w:rPr>
        <w:t xml:space="preserve"> and supervise volunteer assistants.</w:t>
      </w:r>
    </w:p>
    <w:p w14:paraId="049B1DAD" w14:textId="77777777" w:rsidR="00AB25BC" w:rsidRDefault="00AB25BC" w:rsidP="009F4B1C">
      <w:pPr>
        <w:rPr>
          <w:rFonts w:asciiTheme="minorHAnsi" w:eastAsia="Calibri" w:hAnsiTheme="minorHAnsi" w:cstheme="minorHAnsi"/>
        </w:rPr>
      </w:pPr>
    </w:p>
    <w:p w14:paraId="3DE98213" w14:textId="77777777" w:rsidR="00426DE7" w:rsidRDefault="00426DE7" w:rsidP="009F4B1C">
      <w:pPr>
        <w:rPr>
          <w:rFonts w:asciiTheme="minorHAnsi" w:eastAsia="Calibri" w:hAnsiTheme="minorHAnsi" w:cstheme="minorHAnsi"/>
          <w:b/>
          <w:bCs/>
        </w:rPr>
      </w:pPr>
    </w:p>
    <w:p w14:paraId="40724B09" w14:textId="77777777" w:rsidR="00426DE7" w:rsidRDefault="00426DE7" w:rsidP="009F4B1C">
      <w:pPr>
        <w:rPr>
          <w:rFonts w:asciiTheme="minorHAnsi" w:eastAsia="Calibri" w:hAnsiTheme="minorHAnsi" w:cstheme="minorHAnsi"/>
          <w:b/>
          <w:bCs/>
        </w:rPr>
      </w:pPr>
    </w:p>
    <w:p w14:paraId="7BE74255" w14:textId="77777777" w:rsidR="00426DE7" w:rsidRDefault="00426DE7" w:rsidP="009F4B1C">
      <w:pPr>
        <w:rPr>
          <w:rFonts w:asciiTheme="minorHAnsi" w:eastAsia="Calibri" w:hAnsiTheme="minorHAnsi" w:cstheme="minorHAnsi"/>
          <w:b/>
          <w:bCs/>
        </w:rPr>
      </w:pPr>
    </w:p>
    <w:p w14:paraId="047D1825" w14:textId="77777777" w:rsidR="00426DE7" w:rsidRDefault="00426DE7" w:rsidP="009F4B1C">
      <w:pPr>
        <w:rPr>
          <w:rFonts w:asciiTheme="minorHAnsi" w:eastAsia="Calibri" w:hAnsiTheme="minorHAnsi" w:cstheme="minorHAnsi"/>
          <w:b/>
          <w:bCs/>
        </w:rPr>
      </w:pPr>
    </w:p>
    <w:p w14:paraId="6C4E0590" w14:textId="77777777" w:rsidR="00426DE7" w:rsidRDefault="00426DE7" w:rsidP="009F4B1C">
      <w:pPr>
        <w:rPr>
          <w:rFonts w:asciiTheme="minorHAnsi" w:eastAsia="Calibri" w:hAnsiTheme="minorHAnsi" w:cstheme="minorHAnsi"/>
          <w:b/>
          <w:bCs/>
        </w:rPr>
      </w:pPr>
    </w:p>
    <w:p w14:paraId="72CFB669" w14:textId="77777777" w:rsidR="00426DE7" w:rsidRDefault="00426DE7" w:rsidP="009F4B1C">
      <w:pPr>
        <w:rPr>
          <w:rFonts w:asciiTheme="minorHAnsi" w:eastAsia="Calibri" w:hAnsiTheme="minorHAnsi" w:cstheme="minorHAnsi"/>
          <w:b/>
          <w:bCs/>
        </w:rPr>
      </w:pPr>
    </w:p>
    <w:p w14:paraId="7DE6DC88" w14:textId="77777777" w:rsidR="00426DE7" w:rsidRDefault="00426DE7" w:rsidP="009F4B1C">
      <w:pPr>
        <w:rPr>
          <w:rFonts w:asciiTheme="minorHAnsi" w:eastAsia="Calibri" w:hAnsiTheme="minorHAnsi" w:cstheme="minorHAnsi"/>
          <w:b/>
          <w:bCs/>
        </w:rPr>
      </w:pPr>
    </w:p>
    <w:p w14:paraId="57736159" w14:textId="77777777" w:rsidR="00426DE7" w:rsidRDefault="00426DE7" w:rsidP="009F4B1C">
      <w:pPr>
        <w:rPr>
          <w:rFonts w:asciiTheme="minorHAnsi" w:eastAsia="Calibri" w:hAnsiTheme="minorHAnsi" w:cstheme="minorHAnsi"/>
          <w:b/>
          <w:bCs/>
        </w:rPr>
      </w:pPr>
    </w:p>
    <w:p w14:paraId="2ACA546E" w14:textId="77777777" w:rsidR="00426DE7" w:rsidRDefault="00426DE7" w:rsidP="009F4B1C">
      <w:pPr>
        <w:rPr>
          <w:rFonts w:asciiTheme="minorHAnsi" w:eastAsia="Calibri" w:hAnsiTheme="minorHAnsi" w:cstheme="minorHAnsi"/>
          <w:b/>
          <w:bCs/>
        </w:rPr>
      </w:pPr>
    </w:p>
    <w:p w14:paraId="6FBC93E8" w14:textId="77777777" w:rsidR="00426DE7" w:rsidRDefault="00426DE7" w:rsidP="009F4B1C">
      <w:pPr>
        <w:rPr>
          <w:rFonts w:asciiTheme="minorHAnsi" w:eastAsia="Calibri" w:hAnsiTheme="minorHAnsi" w:cstheme="minorHAnsi"/>
          <w:b/>
          <w:bCs/>
        </w:rPr>
      </w:pPr>
    </w:p>
    <w:p w14:paraId="3219D1F4" w14:textId="77777777" w:rsidR="00426DE7" w:rsidRDefault="00426DE7" w:rsidP="009F4B1C">
      <w:pPr>
        <w:rPr>
          <w:rFonts w:asciiTheme="minorHAnsi" w:eastAsia="Calibri" w:hAnsiTheme="minorHAnsi" w:cstheme="minorHAnsi"/>
          <w:b/>
          <w:bCs/>
        </w:rPr>
      </w:pPr>
    </w:p>
    <w:p w14:paraId="222AEBDB" w14:textId="77777777" w:rsidR="00426DE7" w:rsidRDefault="00426DE7" w:rsidP="009F4B1C">
      <w:pPr>
        <w:rPr>
          <w:rFonts w:asciiTheme="minorHAnsi" w:eastAsia="Calibri" w:hAnsiTheme="minorHAnsi" w:cstheme="minorHAnsi"/>
          <w:b/>
          <w:bCs/>
        </w:rPr>
      </w:pPr>
    </w:p>
    <w:p w14:paraId="10D3812A" w14:textId="77777777" w:rsidR="00426DE7" w:rsidRDefault="00426DE7" w:rsidP="009F4B1C">
      <w:pPr>
        <w:rPr>
          <w:rFonts w:asciiTheme="minorHAnsi" w:eastAsia="Calibri" w:hAnsiTheme="minorHAnsi" w:cstheme="minorHAnsi"/>
          <w:b/>
          <w:bCs/>
        </w:rPr>
      </w:pPr>
    </w:p>
    <w:p w14:paraId="01D5D20B" w14:textId="77777777" w:rsidR="00061AD8" w:rsidRDefault="00061AD8" w:rsidP="009F4B1C">
      <w:pPr>
        <w:rPr>
          <w:rFonts w:asciiTheme="minorHAnsi" w:eastAsia="Calibri" w:hAnsiTheme="minorHAnsi" w:cstheme="minorHAnsi"/>
          <w:b/>
          <w:bCs/>
        </w:rPr>
      </w:pPr>
    </w:p>
    <w:p w14:paraId="74AB6971" w14:textId="006A8095" w:rsidR="003B77A4" w:rsidRPr="00AB25BC" w:rsidRDefault="007210E1" w:rsidP="009F4B1C">
      <w:pPr>
        <w:rPr>
          <w:rFonts w:asciiTheme="minorHAnsi" w:eastAsia="Calibri" w:hAnsiTheme="minorHAnsi" w:cstheme="minorHAnsi"/>
          <w:b/>
          <w:bCs/>
        </w:rPr>
      </w:pPr>
      <w:r w:rsidRPr="00AB25BC">
        <w:rPr>
          <w:rFonts w:asciiTheme="minorHAnsi" w:eastAsia="Calibri" w:hAnsiTheme="minorHAnsi" w:cstheme="minorHAnsi"/>
          <w:b/>
          <w:bCs/>
        </w:rPr>
        <w:lastRenderedPageBreak/>
        <w:t>PERSON SPECIFICATION</w:t>
      </w:r>
    </w:p>
    <w:p w14:paraId="6EF918E5" w14:textId="77777777" w:rsidR="003B77A4" w:rsidRPr="005D3F3B" w:rsidRDefault="003B77A4">
      <w:pPr>
        <w:keepNext/>
        <w:tabs>
          <w:tab w:val="left" w:pos="-1440"/>
        </w:tabs>
        <w:rPr>
          <w:rFonts w:asciiTheme="minorHAnsi" w:eastAsia="Calibri" w:hAnsiTheme="minorHAnsi" w:cstheme="minorHAnsi"/>
        </w:rPr>
      </w:pPr>
    </w:p>
    <w:p w14:paraId="653D0B57" w14:textId="223A2B8E" w:rsidR="003B77A4" w:rsidRPr="005D3F3B" w:rsidRDefault="007210E1">
      <w:pPr>
        <w:keepNext/>
        <w:tabs>
          <w:tab w:val="left" w:pos="-1440"/>
        </w:tabs>
        <w:rPr>
          <w:rFonts w:asciiTheme="minorHAnsi" w:eastAsia="Calibri" w:hAnsiTheme="minorHAnsi" w:cstheme="minorHAnsi"/>
        </w:rPr>
      </w:pPr>
      <w:r w:rsidRPr="005D3F3B">
        <w:rPr>
          <w:rFonts w:asciiTheme="minorHAnsi" w:eastAsia="Calibri" w:hAnsiTheme="minorHAnsi" w:cstheme="minorHAnsi"/>
        </w:rPr>
        <w:t xml:space="preserve">JOB TITLE – </w:t>
      </w:r>
      <w:r w:rsidR="00B72A1C" w:rsidRPr="005D3F3B">
        <w:rPr>
          <w:rFonts w:asciiTheme="minorHAnsi" w:eastAsia="Calibri" w:hAnsiTheme="minorHAnsi" w:cstheme="minorHAnsi"/>
        </w:rPr>
        <w:t>Debt</w:t>
      </w:r>
      <w:r w:rsidR="00E14311">
        <w:rPr>
          <w:rFonts w:asciiTheme="minorHAnsi" w:eastAsia="Calibri" w:hAnsiTheme="minorHAnsi" w:cstheme="minorHAnsi"/>
        </w:rPr>
        <w:t>/Energy</w:t>
      </w:r>
      <w:r w:rsidR="00B72A1C" w:rsidRPr="005D3F3B">
        <w:rPr>
          <w:rFonts w:asciiTheme="minorHAnsi" w:eastAsia="Calibri" w:hAnsiTheme="minorHAnsi" w:cstheme="minorHAnsi"/>
        </w:rPr>
        <w:t xml:space="preserve"> </w:t>
      </w:r>
      <w:r w:rsidRPr="005D3F3B">
        <w:rPr>
          <w:rFonts w:asciiTheme="minorHAnsi" w:eastAsia="Calibri" w:hAnsiTheme="minorHAnsi" w:cstheme="minorHAnsi"/>
        </w:rPr>
        <w:t>Adviser</w:t>
      </w:r>
    </w:p>
    <w:p w14:paraId="71E8F613" w14:textId="77777777" w:rsidR="003B77A4" w:rsidRPr="005D3F3B" w:rsidRDefault="003B77A4">
      <w:pPr>
        <w:tabs>
          <w:tab w:val="left" w:pos="-1440"/>
          <w:tab w:val="left" w:pos="-720"/>
          <w:tab w:val="center" w:pos="4320"/>
          <w:tab w:val="right" w:pos="8640"/>
        </w:tabs>
        <w:rPr>
          <w:rFonts w:asciiTheme="minorHAnsi" w:eastAsia="Calibri" w:hAnsiTheme="minorHAnsi" w:cstheme="minorHAnsi"/>
        </w:rPr>
      </w:pPr>
    </w:p>
    <w:p w14:paraId="46648938" w14:textId="0DCB5E5F" w:rsidR="00E14311" w:rsidRDefault="007210E1" w:rsidP="00E14311">
      <w:pPr>
        <w:tabs>
          <w:tab w:val="left" w:pos="0"/>
        </w:tabs>
        <w:jc w:val="both"/>
        <w:rPr>
          <w:rFonts w:asciiTheme="minorHAnsi" w:eastAsia="Calibri" w:hAnsiTheme="minorHAnsi" w:cstheme="minorHAnsi"/>
        </w:rPr>
      </w:pPr>
      <w:r w:rsidRPr="005D3F3B">
        <w:rPr>
          <w:rFonts w:asciiTheme="minorHAnsi" w:eastAsia="Calibri" w:hAnsiTheme="minorHAnsi" w:cstheme="minorHAnsi"/>
        </w:rPr>
        <w:t xml:space="preserve">This person specification sets out the essential qualities we are seeking for this post.  Please ensure that your application demonstrates how you meet the criteria, which may include voluntary, </w:t>
      </w:r>
      <w:proofErr w:type="gramStart"/>
      <w:r w:rsidRPr="005D3F3B">
        <w:rPr>
          <w:rFonts w:asciiTheme="minorHAnsi" w:eastAsia="Calibri" w:hAnsiTheme="minorHAnsi" w:cstheme="minorHAnsi"/>
        </w:rPr>
        <w:t>unpaid</w:t>
      </w:r>
      <w:proofErr w:type="gramEnd"/>
      <w:r w:rsidRPr="005D3F3B">
        <w:rPr>
          <w:rFonts w:asciiTheme="minorHAnsi" w:eastAsia="Calibri" w:hAnsiTheme="minorHAnsi" w:cstheme="minorHAnsi"/>
        </w:rPr>
        <w:t xml:space="preserve"> and paid work.</w:t>
      </w:r>
      <w:r w:rsidR="00E14311" w:rsidRPr="005D3F3B">
        <w:rPr>
          <w:rFonts w:asciiTheme="minorHAnsi" w:eastAsia="Calibri" w:hAnsiTheme="minorHAnsi" w:cstheme="minorHAnsi"/>
        </w:rPr>
        <w:t xml:space="preserve"> </w:t>
      </w:r>
    </w:p>
    <w:p w14:paraId="78691032" w14:textId="77777777" w:rsidR="00E14311" w:rsidRDefault="00E14311" w:rsidP="00426DE7">
      <w:pPr>
        <w:tabs>
          <w:tab w:val="left" w:pos="0"/>
        </w:tabs>
        <w:jc w:val="both"/>
        <w:rPr>
          <w:rFonts w:asciiTheme="minorHAnsi" w:eastAsia="Calibri" w:hAnsiTheme="minorHAnsi" w:cstheme="minorHAnsi"/>
        </w:rPr>
      </w:pPr>
    </w:p>
    <w:tbl>
      <w:tblPr>
        <w:tblStyle w:val="TableGrid"/>
        <w:tblW w:w="0" w:type="auto"/>
        <w:tblLook w:val="04A0" w:firstRow="1" w:lastRow="0" w:firstColumn="1" w:lastColumn="0" w:noHBand="0" w:noVBand="1"/>
      </w:tblPr>
      <w:tblGrid>
        <w:gridCol w:w="2059"/>
        <w:gridCol w:w="4498"/>
        <w:gridCol w:w="1322"/>
        <w:gridCol w:w="1141"/>
        <w:gridCol w:w="892"/>
      </w:tblGrid>
      <w:tr w:rsidR="00E14311" w:rsidRPr="00E14311" w14:paraId="190D9E56" w14:textId="77777777" w:rsidTr="00E14311">
        <w:trPr>
          <w:cnfStyle w:val="100000000000" w:firstRow="1" w:lastRow="0" w:firstColumn="0" w:lastColumn="0" w:oddVBand="0" w:evenVBand="0" w:oddHBand="0" w:evenHBand="0" w:firstRowFirstColumn="0" w:firstRowLastColumn="0" w:lastRowFirstColumn="0" w:lastRowLastColumn="0"/>
          <w:trHeight w:val="320"/>
        </w:trPr>
        <w:tc>
          <w:tcPr>
            <w:tcW w:w="2200" w:type="dxa"/>
            <w:vMerge w:val="restart"/>
            <w:hideMark/>
          </w:tcPr>
          <w:p w14:paraId="12C3B254"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5200" w:type="dxa"/>
            <w:vMerge w:val="restart"/>
            <w:hideMark/>
          </w:tcPr>
          <w:p w14:paraId="789CF08B" w14:textId="77777777" w:rsidR="00E14311" w:rsidRPr="00E14311" w:rsidRDefault="00E14311" w:rsidP="00E14311">
            <w:pPr>
              <w:tabs>
                <w:tab w:val="left" w:pos="0"/>
              </w:tabs>
              <w:jc w:val="both"/>
              <w:rPr>
                <w:rFonts w:eastAsia="Calibri" w:cstheme="minorHAnsi"/>
              </w:rPr>
            </w:pPr>
            <w:r w:rsidRPr="00E14311">
              <w:rPr>
                <w:rFonts w:eastAsia="Calibri" w:cstheme="minorHAnsi"/>
              </w:rPr>
              <w:t xml:space="preserve">CRITERIA </w:t>
            </w:r>
          </w:p>
        </w:tc>
        <w:tc>
          <w:tcPr>
            <w:tcW w:w="2880" w:type="dxa"/>
            <w:gridSpan w:val="3"/>
            <w:hideMark/>
          </w:tcPr>
          <w:p w14:paraId="37C4EEE5" w14:textId="77777777" w:rsidR="00E14311" w:rsidRPr="00E14311" w:rsidRDefault="00E14311" w:rsidP="00E14311">
            <w:pPr>
              <w:tabs>
                <w:tab w:val="left" w:pos="0"/>
              </w:tabs>
              <w:jc w:val="both"/>
              <w:rPr>
                <w:rFonts w:eastAsia="Calibri" w:cstheme="minorHAnsi"/>
              </w:rPr>
            </w:pPr>
            <w:r w:rsidRPr="00E14311">
              <w:rPr>
                <w:rFonts w:eastAsia="Calibri" w:cstheme="minorHAnsi"/>
              </w:rPr>
              <w:t>Criteria Tested At</w:t>
            </w:r>
          </w:p>
        </w:tc>
      </w:tr>
      <w:tr w:rsidR="00E14311" w:rsidRPr="00E14311" w14:paraId="6B3B3C77" w14:textId="77777777" w:rsidTr="00E14311">
        <w:trPr>
          <w:trHeight w:val="300"/>
        </w:trPr>
        <w:tc>
          <w:tcPr>
            <w:tcW w:w="2200" w:type="dxa"/>
            <w:vMerge/>
            <w:hideMark/>
          </w:tcPr>
          <w:p w14:paraId="3A80063C"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vMerge/>
            <w:hideMark/>
          </w:tcPr>
          <w:p w14:paraId="5C7C0017" w14:textId="77777777" w:rsidR="00E14311" w:rsidRPr="00E14311" w:rsidRDefault="00E14311" w:rsidP="00E14311">
            <w:pPr>
              <w:tabs>
                <w:tab w:val="left" w:pos="0"/>
              </w:tabs>
              <w:jc w:val="both"/>
              <w:rPr>
                <w:rFonts w:asciiTheme="minorHAnsi" w:eastAsia="Calibri" w:hAnsiTheme="minorHAnsi" w:cstheme="minorHAnsi"/>
              </w:rPr>
            </w:pPr>
          </w:p>
        </w:tc>
        <w:tc>
          <w:tcPr>
            <w:tcW w:w="960" w:type="dxa"/>
            <w:hideMark/>
          </w:tcPr>
          <w:p w14:paraId="1C1C5976"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Application</w:t>
            </w:r>
          </w:p>
        </w:tc>
        <w:tc>
          <w:tcPr>
            <w:tcW w:w="960" w:type="dxa"/>
            <w:hideMark/>
          </w:tcPr>
          <w:p w14:paraId="06A0B4F3" w14:textId="77777777" w:rsidR="00E14311" w:rsidRPr="00E14311" w:rsidRDefault="00E14311" w:rsidP="00E14311">
            <w:pPr>
              <w:tabs>
                <w:tab w:val="left" w:pos="0"/>
              </w:tabs>
              <w:jc w:val="both"/>
              <w:rPr>
                <w:rFonts w:eastAsia="Calibri" w:cstheme="minorHAnsi"/>
              </w:rPr>
            </w:pPr>
            <w:r w:rsidRPr="00E14311">
              <w:rPr>
                <w:rFonts w:eastAsia="Calibri" w:cstheme="minorHAnsi"/>
              </w:rPr>
              <w:t>Interview</w:t>
            </w:r>
          </w:p>
        </w:tc>
        <w:tc>
          <w:tcPr>
            <w:tcW w:w="960" w:type="dxa"/>
            <w:hideMark/>
          </w:tcPr>
          <w:p w14:paraId="5E4A80C7" w14:textId="77777777" w:rsidR="00E14311" w:rsidRPr="00E14311" w:rsidRDefault="00E14311" w:rsidP="00E14311">
            <w:pPr>
              <w:tabs>
                <w:tab w:val="left" w:pos="0"/>
              </w:tabs>
              <w:jc w:val="both"/>
              <w:rPr>
                <w:rFonts w:eastAsia="Calibri" w:cstheme="minorHAnsi"/>
              </w:rPr>
            </w:pPr>
            <w:r w:rsidRPr="00E14311">
              <w:rPr>
                <w:rFonts w:eastAsia="Calibri" w:cstheme="minorHAnsi"/>
              </w:rPr>
              <w:t>Test</w:t>
            </w:r>
          </w:p>
        </w:tc>
      </w:tr>
      <w:tr w:rsidR="00E14311" w:rsidRPr="00E14311" w14:paraId="0DCE791D" w14:textId="77777777" w:rsidTr="00E14311">
        <w:trPr>
          <w:trHeight w:val="930"/>
        </w:trPr>
        <w:tc>
          <w:tcPr>
            <w:tcW w:w="2200" w:type="dxa"/>
            <w:vMerge w:val="restart"/>
            <w:hideMark/>
          </w:tcPr>
          <w:p w14:paraId="5A8B89D4" w14:textId="77777777" w:rsidR="00E14311" w:rsidRPr="00E14311" w:rsidRDefault="00E14311" w:rsidP="00E14311">
            <w:pPr>
              <w:tabs>
                <w:tab w:val="left" w:pos="0"/>
              </w:tabs>
              <w:jc w:val="both"/>
              <w:rPr>
                <w:rFonts w:eastAsia="Calibri" w:cstheme="minorHAnsi"/>
              </w:rPr>
            </w:pPr>
            <w:r w:rsidRPr="00E14311">
              <w:rPr>
                <w:rFonts w:eastAsia="Calibri" w:cstheme="minorHAnsi"/>
              </w:rPr>
              <w:t>EXPERIENCE</w:t>
            </w:r>
          </w:p>
        </w:tc>
        <w:tc>
          <w:tcPr>
            <w:tcW w:w="5200" w:type="dxa"/>
            <w:hideMark/>
          </w:tcPr>
          <w:p w14:paraId="363379BC" w14:textId="77777777" w:rsidR="00E14311" w:rsidRPr="00E14311" w:rsidRDefault="00E14311" w:rsidP="00E14311">
            <w:pPr>
              <w:tabs>
                <w:tab w:val="left" w:pos="0"/>
              </w:tabs>
              <w:jc w:val="both"/>
              <w:rPr>
                <w:rFonts w:eastAsia="Calibri" w:cstheme="minorHAnsi"/>
              </w:rPr>
            </w:pPr>
            <w:r w:rsidRPr="00E14311">
              <w:rPr>
                <w:rFonts w:eastAsia="Calibri" w:cstheme="minorHAnsi"/>
              </w:rPr>
              <w:t xml:space="preserve">At least 2 years’ experience of providing in money advice/debt </w:t>
            </w:r>
            <w:proofErr w:type="gramStart"/>
            <w:r w:rsidRPr="00E14311">
              <w:rPr>
                <w:rFonts w:eastAsia="Calibri" w:cstheme="minorHAnsi"/>
              </w:rPr>
              <w:t>advice  and</w:t>
            </w:r>
            <w:proofErr w:type="gramEnd"/>
            <w:r w:rsidRPr="00E14311">
              <w:rPr>
                <w:rFonts w:eastAsia="Calibri" w:cstheme="minorHAnsi"/>
              </w:rPr>
              <w:t xml:space="preserve"> casework and managing your own caseload.</w:t>
            </w:r>
          </w:p>
        </w:tc>
        <w:tc>
          <w:tcPr>
            <w:tcW w:w="960" w:type="dxa"/>
            <w:vMerge w:val="restart"/>
            <w:hideMark/>
          </w:tcPr>
          <w:p w14:paraId="6FD1F477"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649C6AE5"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5FBDC229"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r>
      <w:tr w:rsidR="00E14311" w:rsidRPr="00E14311" w14:paraId="38295361" w14:textId="77777777" w:rsidTr="00E14311">
        <w:trPr>
          <w:trHeight w:val="620"/>
        </w:trPr>
        <w:tc>
          <w:tcPr>
            <w:tcW w:w="2200" w:type="dxa"/>
            <w:vMerge/>
            <w:hideMark/>
          </w:tcPr>
          <w:p w14:paraId="4508F552"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03B835F1"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Awareness of the different types of debt and the options available to people </w:t>
            </w:r>
          </w:p>
        </w:tc>
        <w:tc>
          <w:tcPr>
            <w:tcW w:w="960" w:type="dxa"/>
            <w:vMerge/>
            <w:hideMark/>
          </w:tcPr>
          <w:p w14:paraId="4CFA084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2F1CB907"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BF31995"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74A8FA1A" w14:textId="77777777" w:rsidTr="00E14311">
        <w:trPr>
          <w:trHeight w:val="930"/>
        </w:trPr>
        <w:tc>
          <w:tcPr>
            <w:tcW w:w="2200" w:type="dxa"/>
            <w:vMerge/>
            <w:hideMark/>
          </w:tcPr>
          <w:p w14:paraId="24707998"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09F58F65"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Experience of working with a computerised case management system to record casework data and outcomes</w:t>
            </w:r>
          </w:p>
        </w:tc>
        <w:tc>
          <w:tcPr>
            <w:tcW w:w="960" w:type="dxa"/>
            <w:vMerge/>
            <w:hideMark/>
          </w:tcPr>
          <w:p w14:paraId="2C8ABAA2"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126A161"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2209FFD9"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477CF9D0" w14:textId="77777777" w:rsidTr="00E14311">
        <w:trPr>
          <w:trHeight w:val="320"/>
        </w:trPr>
        <w:tc>
          <w:tcPr>
            <w:tcW w:w="2200" w:type="dxa"/>
            <w:vMerge/>
            <w:hideMark/>
          </w:tcPr>
          <w:p w14:paraId="118FA239"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4E4F120A"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hideMark/>
          </w:tcPr>
          <w:p w14:paraId="4A73DF5A"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5A4C51BE"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3CE8BBE4"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757E509B" w14:textId="77777777" w:rsidTr="00E14311">
        <w:trPr>
          <w:trHeight w:val="620"/>
        </w:trPr>
        <w:tc>
          <w:tcPr>
            <w:tcW w:w="2200" w:type="dxa"/>
            <w:vMerge w:val="restart"/>
            <w:hideMark/>
          </w:tcPr>
          <w:p w14:paraId="20886E31" w14:textId="4F8A156F" w:rsidR="00E14311" w:rsidRPr="00E14311" w:rsidRDefault="00E14311" w:rsidP="00E14311">
            <w:pPr>
              <w:tabs>
                <w:tab w:val="left" w:pos="0"/>
              </w:tabs>
              <w:rPr>
                <w:rFonts w:asciiTheme="minorHAnsi" w:eastAsia="Calibri" w:hAnsiTheme="minorHAnsi" w:cstheme="minorHAnsi"/>
              </w:rPr>
            </w:pPr>
            <w:r w:rsidRPr="00E14311">
              <w:rPr>
                <w:rFonts w:asciiTheme="minorHAnsi" w:eastAsia="Calibri" w:hAnsiTheme="minorHAnsi" w:cstheme="minorHAnsi"/>
              </w:rPr>
              <w:t>SKILLS</w:t>
            </w:r>
            <w:r>
              <w:rPr>
                <w:rFonts w:asciiTheme="minorHAnsi" w:eastAsia="Calibri" w:hAnsiTheme="minorHAnsi" w:cstheme="minorHAnsi"/>
              </w:rPr>
              <w:t xml:space="preserve"> </w:t>
            </w:r>
            <w:r w:rsidRPr="00E14311">
              <w:rPr>
                <w:rFonts w:asciiTheme="minorHAnsi" w:eastAsia="Calibri" w:hAnsiTheme="minorHAnsi" w:cstheme="minorHAnsi"/>
              </w:rPr>
              <w:t>AND ABILITIES</w:t>
            </w:r>
          </w:p>
        </w:tc>
        <w:tc>
          <w:tcPr>
            <w:tcW w:w="5200" w:type="dxa"/>
            <w:hideMark/>
          </w:tcPr>
          <w:p w14:paraId="2CF8082C" w14:textId="77777777" w:rsidR="00E14311" w:rsidRPr="00E14311" w:rsidRDefault="00E14311" w:rsidP="00E14311">
            <w:pPr>
              <w:tabs>
                <w:tab w:val="left" w:pos="0"/>
              </w:tabs>
              <w:jc w:val="both"/>
              <w:rPr>
                <w:rFonts w:eastAsia="Calibri" w:cstheme="minorHAnsi"/>
              </w:rPr>
            </w:pPr>
            <w:r w:rsidRPr="00E14311">
              <w:rPr>
                <w:rFonts w:eastAsia="Calibri" w:cstheme="minorHAnsi"/>
              </w:rPr>
              <w:t>Sensitive interview skills which empower clients, whilst maintaining structure and control</w:t>
            </w:r>
          </w:p>
        </w:tc>
        <w:tc>
          <w:tcPr>
            <w:tcW w:w="960" w:type="dxa"/>
            <w:vMerge w:val="restart"/>
            <w:hideMark/>
          </w:tcPr>
          <w:p w14:paraId="425E4691"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35C60690"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08F68CA5"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r>
      <w:tr w:rsidR="00E14311" w:rsidRPr="00E14311" w14:paraId="5E6FE142" w14:textId="77777777" w:rsidTr="00E14311">
        <w:trPr>
          <w:trHeight w:val="310"/>
        </w:trPr>
        <w:tc>
          <w:tcPr>
            <w:tcW w:w="2200" w:type="dxa"/>
            <w:vMerge/>
            <w:hideMark/>
          </w:tcPr>
          <w:p w14:paraId="09E75322"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0A6CE68B"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xml:space="preserve">Good research and </w:t>
            </w:r>
            <w:proofErr w:type="gramStart"/>
            <w:r w:rsidRPr="00E14311">
              <w:rPr>
                <w:rFonts w:asciiTheme="minorHAnsi" w:eastAsia="Calibri" w:hAnsiTheme="minorHAnsi" w:cstheme="minorHAnsi"/>
              </w:rPr>
              <w:t>fact finding</w:t>
            </w:r>
            <w:proofErr w:type="gramEnd"/>
            <w:r w:rsidRPr="00E14311">
              <w:rPr>
                <w:rFonts w:asciiTheme="minorHAnsi" w:eastAsia="Calibri" w:hAnsiTheme="minorHAnsi" w:cstheme="minorHAnsi"/>
              </w:rPr>
              <w:t xml:space="preserve"> skills</w:t>
            </w:r>
          </w:p>
        </w:tc>
        <w:tc>
          <w:tcPr>
            <w:tcW w:w="960" w:type="dxa"/>
            <w:vMerge/>
            <w:hideMark/>
          </w:tcPr>
          <w:p w14:paraId="0ED515E6"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1FB5E343"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1FDC387D"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2ACD1AC9" w14:textId="77777777" w:rsidTr="00E14311">
        <w:trPr>
          <w:trHeight w:val="930"/>
        </w:trPr>
        <w:tc>
          <w:tcPr>
            <w:tcW w:w="2200" w:type="dxa"/>
            <w:vMerge/>
            <w:hideMark/>
          </w:tcPr>
          <w:p w14:paraId="0521969E"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749BE59D"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Good numeracy skills with the ability to carry out efficient calculations and prepare budgets for clients</w:t>
            </w:r>
          </w:p>
        </w:tc>
        <w:tc>
          <w:tcPr>
            <w:tcW w:w="960" w:type="dxa"/>
            <w:vMerge/>
            <w:hideMark/>
          </w:tcPr>
          <w:p w14:paraId="1BC4BD6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5A324E8"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3ECBC839"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622D9F43" w14:textId="77777777" w:rsidTr="00E14311">
        <w:trPr>
          <w:trHeight w:val="620"/>
        </w:trPr>
        <w:tc>
          <w:tcPr>
            <w:tcW w:w="2200" w:type="dxa"/>
            <w:vMerge/>
            <w:hideMark/>
          </w:tcPr>
          <w:p w14:paraId="19894FF6"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43CD5A06"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Effective written and oral communication skills with particular emphasis on negotiating</w:t>
            </w:r>
          </w:p>
        </w:tc>
        <w:tc>
          <w:tcPr>
            <w:tcW w:w="960" w:type="dxa"/>
            <w:vMerge/>
            <w:hideMark/>
          </w:tcPr>
          <w:p w14:paraId="380360DC"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4A7B91A"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1750AD6"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06D91041" w14:textId="77777777" w:rsidTr="00E14311">
        <w:trPr>
          <w:trHeight w:val="310"/>
        </w:trPr>
        <w:tc>
          <w:tcPr>
            <w:tcW w:w="2200" w:type="dxa"/>
            <w:vMerge/>
            <w:hideMark/>
          </w:tcPr>
          <w:p w14:paraId="0B43C049"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4134560F"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Proficiency in IT systems and e-resources</w:t>
            </w:r>
          </w:p>
        </w:tc>
        <w:tc>
          <w:tcPr>
            <w:tcW w:w="960" w:type="dxa"/>
            <w:vMerge/>
            <w:hideMark/>
          </w:tcPr>
          <w:p w14:paraId="0FD6575E"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2CE2636D"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040D21DF"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0324B04A" w14:textId="77777777" w:rsidTr="00E14311">
        <w:trPr>
          <w:trHeight w:val="930"/>
        </w:trPr>
        <w:tc>
          <w:tcPr>
            <w:tcW w:w="2200" w:type="dxa"/>
            <w:vMerge/>
            <w:hideMark/>
          </w:tcPr>
          <w:p w14:paraId="50512F7B"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55975F6B"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Ability to give and receive feedback objectively and sensitively and a willingness to challenge constructively</w:t>
            </w:r>
          </w:p>
        </w:tc>
        <w:tc>
          <w:tcPr>
            <w:tcW w:w="960" w:type="dxa"/>
            <w:vMerge/>
            <w:hideMark/>
          </w:tcPr>
          <w:p w14:paraId="2B346EA1"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1584D967"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2494FFC3"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301A4971" w14:textId="77777777" w:rsidTr="00E14311">
        <w:trPr>
          <w:trHeight w:val="310"/>
        </w:trPr>
        <w:tc>
          <w:tcPr>
            <w:tcW w:w="2200" w:type="dxa"/>
            <w:vMerge/>
            <w:hideMark/>
          </w:tcPr>
          <w:p w14:paraId="318BAF32"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56CCE05D"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Ability to monitor and maintain own standards</w:t>
            </w:r>
          </w:p>
        </w:tc>
        <w:tc>
          <w:tcPr>
            <w:tcW w:w="960" w:type="dxa"/>
            <w:vMerge/>
            <w:hideMark/>
          </w:tcPr>
          <w:p w14:paraId="0CC84068"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95B897B"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47B61A43"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79D588AE" w14:textId="77777777" w:rsidTr="00E14311">
        <w:trPr>
          <w:trHeight w:val="930"/>
        </w:trPr>
        <w:tc>
          <w:tcPr>
            <w:tcW w:w="2200" w:type="dxa"/>
            <w:vMerge/>
            <w:hideMark/>
          </w:tcPr>
          <w:p w14:paraId="7B804A5D"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03B1DB95"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Ability to research, analyse and interpret complex information and produce and present clear reports orally and in writing</w:t>
            </w:r>
          </w:p>
        </w:tc>
        <w:tc>
          <w:tcPr>
            <w:tcW w:w="960" w:type="dxa"/>
            <w:vMerge/>
            <w:hideMark/>
          </w:tcPr>
          <w:p w14:paraId="5941981A"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44750765"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58A98163"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7846B73C" w14:textId="77777777" w:rsidTr="00E14311">
        <w:trPr>
          <w:trHeight w:val="620"/>
        </w:trPr>
        <w:tc>
          <w:tcPr>
            <w:tcW w:w="2200" w:type="dxa"/>
            <w:vMerge/>
            <w:hideMark/>
          </w:tcPr>
          <w:p w14:paraId="0FE973A0"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0A0570B5"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Ability to understand statistics and check accuracy of calculations</w:t>
            </w:r>
          </w:p>
        </w:tc>
        <w:tc>
          <w:tcPr>
            <w:tcW w:w="960" w:type="dxa"/>
            <w:vMerge/>
            <w:hideMark/>
          </w:tcPr>
          <w:p w14:paraId="0DC19058"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55CB497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2CE8810"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50975D74" w14:textId="77777777" w:rsidTr="00E14311">
        <w:trPr>
          <w:trHeight w:val="320"/>
        </w:trPr>
        <w:tc>
          <w:tcPr>
            <w:tcW w:w="2200" w:type="dxa"/>
            <w:vMerge/>
            <w:hideMark/>
          </w:tcPr>
          <w:p w14:paraId="4BF06884"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60E66332"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hideMark/>
          </w:tcPr>
          <w:p w14:paraId="01786DCE"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041915E3"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516952B9"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1154880A" w14:textId="77777777" w:rsidTr="00E14311">
        <w:trPr>
          <w:trHeight w:val="930"/>
        </w:trPr>
        <w:tc>
          <w:tcPr>
            <w:tcW w:w="2200" w:type="dxa"/>
            <w:hideMark/>
          </w:tcPr>
          <w:p w14:paraId="59E9085A"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KNOWLEDGE</w:t>
            </w:r>
          </w:p>
        </w:tc>
        <w:tc>
          <w:tcPr>
            <w:tcW w:w="5200" w:type="dxa"/>
            <w:hideMark/>
          </w:tcPr>
          <w:p w14:paraId="5BF23D09" w14:textId="77777777" w:rsidR="00E14311" w:rsidRPr="00E14311" w:rsidRDefault="00E14311" w:rsidP="00E14311">
            <w:pPr>
              <w:tabs>
                <w:tab w:val="left" w:pos="0"/>
              </w:tabs>
              <w:jc w:val="both"/>
              <w:rPr>
                <w:rFonts w:eastAsia="Calibri" w:cstheme="minorHAnsi"/>
              </w:rPr>
            </w:pPr>
            <w:r w:rsidRPr="00E14311">
              <w:rPr>
                <w:rFonts w:eastAsia="Calibri" w:cstheme="minorHAnsi"/>
              </w:rPr>
              <w:t>Understanding of the issues affecting society and their implications for clients and service provision</w:t>
            </w:r>
          </w:p>
        </w:tc>
        <w:tc>
          <w:tcPr>
            <w:tcW w:w="960" w:type="dxa"/>
            <w:vMerge w:val="restart"/>
            <w:hideMark/>
          </w:tcPr>
          <w:p w14:paraId="771C6206"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16E985A1"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17B8384C"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r>
      <w:tr w:rsidR="00E14311" w:rsidRPr="00E14311" w14:paraId="5658553C" w14:textId="77777777" w:rsidTr="00E14311">
        <w:trPr>
          <w:trHeight w:val="620"/>
        </w:trPr>
        <w:tc>
          <w:tcPr>
            <w:tcW w:w="2200" w:type="dxa"/>
            <w:hideMark/>
          </w:tcPr>
          <w:p w14:paraId="72F3A599"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EDUCATION/</w:t>
            </w:r>
          </w:p>
        </w:tc>
        <w:tc>
          <w:tcPr>
            <w:tcW w:w="5200" w:type="dxa"/>
            <w:hideMark/>
          </w:tcPr>
          <w:p w14:paraId="0F6E523D" w14:textId="77777777" w:rsidR="00E14311" w:rsidRDefault="00E14311" w:rsidP="00E14311">
            <w:pPr>
              <w:tabs>
                <w:tab w:val="left" w:pos="0"/>
              </w:tabs>
              <w:jc w:val="both"/>
              <w:rPr>
                <w:rFonts w:eastAsia="Calibri" w:cstheme="minorHAnsi"/>
              </w:rPr>
            </w:pPr>
            <w:r w:rsidRPr="00E14311">
              <w:rPr>
                <w:rFonts w:eastAsia="Calibri" w:cstheme="minorHAnsi"/>
              </w:rPr>
              <w:t xml:space="preserve">In-depth knowledge of debt law, </w:t>
            </w:r>
            <w:proofErr w:type="gramStart"/>
            <w:r w:rsidRPr="00E14311">
              <w:rPr>
                <w:rFonts w:eastAsia="Calibri" w:cstheme="minorHAnsi"/>
              </w:rPr>
              <w:t>regulations</w:t>
            </w:r>
            <w:proofErr w:type="gramEnd"/>
            <w:r w:rsidRPr="00E14311">
              <w:rPr>
                <w:rFonts w:eastAsia="Calibri" w:cstheme="minorHAnsi"/>
              </w:rPr>
              <w:t xml:space="preserve"> and guidance</w:t>
            </w:r>
          </w:p>
          <w:p w14:paraId="706B61C3" w14:textId="77777777" w:rsidR="00E14311" w:rsidRDefault="00E14311" w:rsidP="00E14311">
            <w:pPr>
              <w:tabs>
                <w:tab w:val="left" w:pos="0"/>
              </w:tabs>
              <w:jc w:val="both"/>
              <w:rPr>
                <w:rFonts w:eastAsia="Calibri" w:cstheme="minorHAnsi"/>
              </w:rPr>
            </w:pPr>
          </w:p>
          <w:p w14:paraId="23B104D2" w14:textId="77777777" w:rsidR="00E14311" w:rsidRDefault="00E14311" w:rsidP="00E14311">
            <w:pPr>
              <w:tabs>
                <w:tab w:val="left" w:pos="0"/>
              </w:tabs>
              <w:jc w:val="both"/>
              <w:rPr>
                <w:rFonts w:eastAsia="Calibri" w:cstheme="minorHAnsi"/>
              </w:rPr>
            </w:pPr>
          </w:p>
          <w:p w14:paraId="3C1781E6" w14:textId="77777777" w:rsidR="00E14311" w:rsidRDefault="00E14311" w:rsidP="00E14311">
            <w:pPr>
              <w:tabs>
                <w:tab w:val="left" w:pos="0"/>
              </w:tabs>
              <w:jc w:val="both"/>
              <w:rPr>
                <w:rFonts w:eastAsia="Calibri" w:cstheme="minorHAnsi"/>
              </w:rPr>
            </w:pPr>
          </w:p>
          <w:p w14:paraId="4957069D" w14:textId="77777777" w:rsidR="00E14311" w:rsidRDefault="00E14311" w:rsidP="00E14311">
            <w:pPr>
              <w:tabs>
                <w:tab w:val="left" w:pos="0"/>
              </w:tabs>
              <w:jc w:val="both"/>
              <w:rPr>
                <w:rFonts w:eastAsia="Calibri" w:cstheme="minorHAnsi"/>
              </w:rPr>
            </w:pPr>
          </w:p>
          <w:p w14:paraId="0824C0BE" w14:textId="77777777" w:rsidR="00E14311" w:rsidRPr="00E14311" w:rsidRDefault="00E14311" w:rsidP="00E14311">
            <w:pPr>
              <w:tabs>
                <w:tab w:val="left" w:pos="0"/>
              </w:tabs>
              <w:jc w:val="both"/>
              <w:rPr>
                <w:rFonts w:eastAsia="Calibri" w:cstheme="minorHAnsi"/>
              </w:rPr>
            </w:pPr>
          </w:p>
        </w:tc>
        <w:tc>
          <w:tcPr>
            <w:tcW w:w="960" w:type="dxa"/>
            <w:vMerge/>
            <w:hideMark/>
          </w:tcPr>
          <w:p w14:paraId="0502EAB4"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5BF2BF46"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0AA0D000"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09DCA3C5" w14:textId="77777777" w:rsidTr="00E14311">
        <w:trPr>
          <w:trHeight w:val="930"/>
        </w:trPr>
        <w:tc>
          <w:tcPr>
            <w:tcW w:w="2200" w:type="dxa"/>
            <w:hideMark/>
          </w:tcPr>
          <w:p w14:paraId="15CAB258"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lastRenderedPageBreak/>
              <w:t>TRAINING</w:t>
            </w:r>
          </w:p>
        </w:tc>
        <w:tc>
          <w:tcPr>
            <w:tcW w:w="5200" w:type="dxa"/>
            <w:hideMark/>
          </w:tcPr>
          <w:p w14:paraId="1C28A1C1" w14:textId="77777777" w:rsidR="00E14311" w:rsidRPr="00E14311" w:rsidRDefault="00E14311" w:rsidP="00E14311">
            <w:pPr>
              <w:tabs>
                <w:tab w:val="left" w:pos="0"/>
              </w:tabs>
              <w:jc w:val="both"/>
              <w:rPr>
                <w:rFonts w:eastAsia="Calibri" w:cstheme="minorHAnsi"/>
              </w:rPr>
            </w:pPr>
            <w:r w:rsidRPr="00E14311">
              <w:rPr>
                <w:rFonts w:eastAsia="Calibri" w:cstheme="minorHAnsi"/>
              </w:rPr>
              <w:t>A working knowledge of debt/money management; housing tenures and tenancy types; consumer issues and employment</w:t>
            </w:r>
          </w:p>
        </w:tc>
        <w:tc>
          <w:tcPr>
            <w:tcW w:w="960" w:type="dxa"/>
            <w:vMerge/>
            <w:hideMark/>
          </w:tcPr>
          <w:p w14:paraId="5DD21D0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0B0DDC0"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C37F5C6"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66422D3D" w14:textId="77777777" w:rsidTr="00E14311">
        <w:trPr>
          <w:trHeight w:val="620"/>
        </w:trPr>
        <w:tc>
          <w:tcPr>
            <w:tcW w:w="2200" w:type="dxa"/>
            <w:hideMark/>
          </w:tcPr>
          <w:p w14:paraId="70837356"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5200" w:type="dxa"/>
            <w:hideMark/>
          </w:tcPr>
          <w:p w14:paraId="7DECA1F9" w14:textId="77777777" w:rsidR="00E14311" w:rsidRPr="00E14311" w:rsidRDefault="00E14311" w:rsidP="00E14311">
            <w:pPr>
              <w:tabs>
                <w:tab w:val="left" w:pos="0"/>
              </w:tabs>
              <w:jc w:val="both"/>
              <w:rPr>
                <w:rFonts w:eastAsia="Calibri" w:cstheme="minorHAnsi"/>
              </w:rPr>
            </w:pPr>
            <w:r w:rsidRPr="00E14311">
              <w:rPr>
                <w:rFonts w:eastAsia="Calibri" w:cstheme="minorHAnsi"/>
              </w:rPr>
              <w:t>A good understanding of equality and diversity and its application to the provision of advice</w:t>
            </w:r>
          </w:p>
        </w:tc>
        <w:tc>
          <w:tcPr>
            <w:tcW w:w="960" w:type="dxa"/>
            <w:vMerge/>
            <w:hideMark/>
          </w:tcPr>
          <w:p w14:paraId="7A0ED7D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267B8C8E"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CCBECA3"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36BC3B47" w14:textId="77777777" w:rsidTr="00E14311">
        <w:trPr>
          <w:trHeight w:val="620"/>
        </w:trPr>
        <w:tc>
          <w:tcPr>
            <w:tcW w:w="2200" w:type="dxa"/>
            <w:hideMark/>
          </w:tcPr>
          <w:p w14:paraId="13CE591A"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5200" w:type="dxa"/>
            <w:hideMark/>
          </w:tcPr>
          <w:p w14:paraId="6E3CE90C" w14:textId="77777777" w:rsidR="00E14311" w:rsidRPr="00E14311" w:rsidRDefault="00E14311" w:rsidP="00E14311">
            <w:pPr>
              <w:tabs>
                <w:tab w:val="left" w:pos="0"/>
              </w:tabs>
              <w:jc w:val="both"/>
              <w:rPr>
                <w:rFonts w:eastAsia="Calibri" w:cstheme="minorHAnsi"/>
              </w:rPr>
            </w:pPr>
            <w:r w:rsidRPr="00E14311">
              <w:rPr>
                <w:rFonts w:eastAsia="Calibri" w:cstheme="minorHAnsi"/>
              </w:rPr>
              <w:t>Understanding of voluntary and community sector</w:t>
            </w:r>
          </w:p>
        </w:tc>
        <w:tc>
          <w:tcPr>
            <w:tcW w:w="960" w:type="dxa"/>
            <w:vMerge/>
            <w:hideMark/>
          </w:tcPr>
          <w:p w14:paraId="31C570D0"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E85B45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A64C3E6"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0937813D" w14:textId="77777777" w:rsidTr="00E14311">
        <w:trPr>
          <w:trHeight w:val="620"/>
        </w:trPr>
        <w:tc>
          <w:tcPr>
            <w:tcW w:w="2200" w:type="dxa"/>
            <w:hideMark/>
          </w:tcPr>
          <w:p w14:paraId="6E3ADBC5"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5200" w:type="dxa"/>
            <w:hideMark/>
          </w:tcPr>
          <w:p w14:paraId="630E119F" w14:textId="77777777" w:rsidR="00E14311" w:rsidRPr="00E14311" w:rsidRDefault="00E14311" w:rsidP="00E14311">
            <w:pPr>
              <w:tabs>
                <w:tab w:val="left" w:pos="0"/>
              </w:tabs>
              <w:jc w:val="both"/>
              <w:rPr>
                <w:rFonts w:eastAsia="Calibri" w:cstheme="minorHAnsi"/>
              </w:rPr>
            </w:pPr>
            <w:r w:rsidRPr="00E14311">
              <w:rPr>
                <w:rFonts w:eastAsia="Calibri" w:cstheme="minorHAnsi"/>
              </w:rPr>
              <w:t>Understanding of local authority structures and administration</w:t>
            </w:r>
          </w:p>
        </w:tc>
        <w:tc>
          <w:tcPr>
            <w:tcW w:w="960" w:type="dxa"/>
            <w:vMerge/>
            <w:hideMark/>
          </w:tcPr>
          <w:p w14:paraId="2DC6E0BF"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41A8CD03"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03CDCCD4"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388DC0AC" w14:textId="77777777" w:rsidTr="00E14311">
        <w:trPr>
          <w:trHeight w:val="1240"/>
        </w:trPr>
        <w:tc>
          <w:tcPr>
            <w:tcW w:w="2200" w:type="dxa"/>
            <w:hideMark/>
          </w:tcPr>
          <w:p w14:paraId="3165B8AF"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5200" w:type="dxa"/>
            <w:hideMark/>
          </w:tcPr>
          <w:p w14:paraId="266ADBE8" w14:textId="77777777" w:rsidR="00E14311" w:rsidRPr="00E14311" w:rsidRDefault="00E14311" w:rsidP="00E14311">
            <w:pPr>
              <w:tabs>
                <w:tab w:val="left" w:pos="0"/>
              </w:tabs>
              <w:jc w:val="both"/>
              <w:rPr>
                <w:rFonts w:eastAsia="Calibri" w:cstheme="minorHAnsi"/>
              </w:rPr>
            </w:pPr>
            <w:r w:rsidRPr="00E14311">
              <w:rPr>
                <w:rFonts w:eastAsia="Calibri" w:cstheme="minorHAnsi"/>
              </w:rPr>
              <w:t>Knowledge of the social and political environment in which the voluntary and community sector operates and of the social policy issues which impact on advice agencies.</w:t>
            </w:r>
          </w:p>
        </w:tc>
        <w:tc>
          <w:tcPr>
            <w:tcW w:w="960" w:type="dxa"/>
            <w:vMerge/>
            <w:hideMark/>
          </w:tcPr>
          <w:p w14:paraId="6C830DF3"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ABB05BB"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3D7CAD8"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51B38808" w14:textId="77777777" w:rsidTr="00E14311">
        <w:trPr>
          <w:trHeight w:val="320"/>
        </w:trPr>
        <w:tc>
          <w:tcPr>
            <w:tcW w:w="2200" w:type="dxa"/>
            <w:hideMark/>
          </w:tcPr>
          <w:p w14:paraId="3125583B"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5200" w:type="dxa"/>
            <w:hideMark/>
          </w:tcPr>
          <w:p w14:paraId="00B6AFCC" w14:textId="77777777" w:rsidR="00E14311" w:rsidRPr="00E14311" w:rsidRDefault="00E14311" w:rsidP="00E14311">
            <w:pPr>
              <w:tabs>
                <w:tab w:val="left" w:pos="0"/>
              </w:tabs>
              <w:jc w:val="both"/>
              <w:rPr>
                <w:rFonts w:eastAsia="Calibri" w:cstheme="minorHAnsi"/>
              </w:rPr>
            </w:pPr>
            <w:r w:rsidRPr="00E14311">
              <w:rPr>
                <w:rFonts w:eastAsia="Calibri" w:cstheme="minorHAnsi"/>
              </w:rPr>
              <w:t> </w:t>
            </w:r>
          </w:p>
        </w:tc>
        <w:tc>
          <w:tcPr>
            <w:tcW w:w="960" w:type="dxa"/>
            <w:vMerge/>
            <w:hideMark/>
          </w:tcPr>
          <w:p w14:paraId="7B82C8D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3601F52"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99E8725"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164610A6" w14:textId="77777777" w:rsidTr="00E14311">
        <w:trPr>
          <w:trHeight w:val="310"/>
        </w:trPr>
        <w:tc>
          <w:tcPr>
            <w:tcW w:w="2200" w:type="dxa"/>
            <w:vMerge w:val="restart"/>
            <w:hideMark/>
          </w:tcPr>
          <w:p w14:paraId="6F7682D4"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xml:space="preserve">PERSONAL ATTRIBUTES  </w:t>
            </w:r>
          </w:p>
        </w:tc>
        <w:tc>
          <w:tcPr>
            <w:tcW w:w="5200" w:type="dxa"/>
            <w:hideMark/>
          </w:tcPr>
          <w:p w14:paraId="3085FCBF" w14:textId="77777777" w:rsidR="00E14311" w:rsidRPr="00E14311" w:rsidRDefault="00E14311" w:rsidP="00E14311">
            <w:pPr>
              <w:tabs>
                <w:tab w:val="left" w:pos="0"/>
              </w:tabs>
              <w:jc w:val="both"/>
              <w:rPr>
                <w:rFonts w:eastAsia="Calibri" w:cstheme="minorHAnsi"/>
              </w:rPr>
            </w:pPr>
            <w:r w:rsidRPr="00E14311">
              <w:rPr>
                <w:rFonts w:eastAsia="Calibri" w:cstheme="minorHAnsi"/>
              </w:rPr>
              <w:t>Passionate about addressing injustice</w:t>
            </w:r>
          </w:p>
        </w:tc>
        <w:tc>
          <w:tcPr>
            <w:tcW w:w="960" w:type="dxa"/>
            <w:vMerge w:val="restart"/>
            <w:hideMark/>
          </w:tcPr>
          <w:p w14:paraId="1F3DFD6F"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28306132"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val="restart"/>
            <w:hideMark/>
          </w:tcPr>
          <w:p w14:paraId="630D74C8"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r>
      <w:tr w:rsidR="00E14311" w:rsidRPr="00E14311" w14:paraId="403440A1" w14:textId="77777777" w:rsidTr="00E14311">
        <w:trPr>
          <w:trHeight w:val="930"/>
        </w:trPr>
        <w:tc>
          <w:tcPr>
            <w:tcW w:w="2200" w:type="dxa"/>
            <w:vMerge/>
            <w:hideMark/>
          </w:tcPr>
          <w:p w14:paraId="18F96AAD"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337E356E"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Commitment to A4R Ethos and values including equal opportunities and ability to apply awareness of these to all areas of work</w:t>
            </w:r>
          </w:p>
        </w:tc>
        <w:tc>
          <w:tcPr>
            <w:tcW w:w="960" w:type="dxa"/>
            <w:vMerge/>
            <w:hideMark/>
          </w:tcPr>
          <w:p w14:paraId="0BD49AD9"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6454128"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59E1A2ED"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73769099" w14:textId="77777777" w:rsidTr="00E14311">
        <w:trPr>
          <w:trHeight w:val="310"/>
        </w:trPr>
        <w:tc>
          <w:tcPr>
            <w:tcW w:w="2200" w:type="dxa"/>
            <w:vMerge/>
            <w:hideMark/>
          </w:tcPr>
          <w:p w14:paraId="2FA034DC"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3018A3A1"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Flexibility</w:t>
            </w:r>
          </w:p>
        </w:tc>
        <w:tc>
          <w:tcPr>
            <w:tcW w:w="960" w:type="dxa"/>
            <w:vMerge/>
            <w:hideMark/>
          </w:tcPr>
          <w:p w14:paraId="3C4A2ACF"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04592071"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6A3E4F56"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4D8BCD55" w14:textId="77777777" w:rsidTr="00E14311">
        <w:trPr>
          <w:trHeight w:val="310"/>
        </w:trPr>
        <w:tc>
          <w:tcPr>
            <w:tcW w:w="2200" w:type="dxa"/>
            <w:vMerge/>
            <w:hideMark/>
          </w:tcPr>
          <w:p w14:paraId="26962F2D"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6A9C92E8"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Ability and willingness to work as part of a team</w:t>
            </w:r>
          </w:p>
        </w:tc>
        <w:tc>
          <w:tcPr>
            <w:tcW w:w="960" w:type="dxa"/>
            <w:vMerge/>
            <w:hideMark/>
          </w:tcPr>
          <w:p w14:paraId="13BCCC04"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4CEB60FC"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7CF491D7" w14:textId="77777777" w:rsidR="00E14311" w:rsidRPr="00E14311" w:rsidRDefault="00E14311" w:rsidP="00E14311">
            <w:pPr>
              <w:tabs>
                <w:tab w:val="left" w:pos="0"/>
              </w:tabs>
              <w:jc w:val="both"/>
              <w:rPr>
                <w:rFonts w:asciiTheme="minorHAnsi" w:eastAsia="Calibri" w:hAnsiTheme="minorHAnsi" w:cstheme="minorHAnsi"/>
              </w:rPr>
            </w:pPr>
          </w:p>
        </w:tc>
      </w:tr>
      <w:tr w:rsidR="00E14311" w:rsidRPr="00E14311" w14:paraId="6D4DAE70" w14:textId="77777777" w:rsidTr="00E14311">
        <w:trPr>
          <w:trHeight w:val="320"/>
        </w:trPr>
        <w:tc>
          <w:tcPr>
            <w:tcW w:w="2200" w:type="dxa"/>
            <w:vMerge/>
            <w:hideMark/>
          </w:tcPr>
          <w:p w14:paraId="075102D6" w14:textId="77777777" w:rsidR="00E14311" w:rsidRPr="00E14311" w:rsidRDefault="00E14311" w:rsidP="00E14311">
            <w:pPr>
              <w:tabs>
                <w:tab w:val="left" w:pos="0"/>
              </w:tabs>
              <w:jc w:val="both"/>
              <w:rPr>
                <w:rFonts w:asciiTheme="minorHAnsi" w:eastAsia="Calibri" w:hAnsiTheme="minorHAnsi" w:cstheme="minorHAnsi"/>
              </w:rPr>
            </w:pPr>
          </w:p>
        </w:tc>
        <w:tc>
          <w:tcPr>
            <w:tcW w:w="5200" w:type="dxa"/>
            <w:hideMark/>
          </w:tcPr>
          <w:p w14:paraId="49E66DC2" w14:textId="77777777" w:rsidR="00E14311" w:rsidRPr="00E14311" w:rsidRDefault="00E14311" w:rsidP="00E14311">
            <w:pPr>
              <w:tabs>
                <w:tab w:val="left" w:pos="0"/>
              </w:tabs>
              <w:jc w:val="both"/>
              <w:rPr>
                <w:rFonts w:asciiTheme="minorHAnsi" w:eastAsia="Calibri" w:hAnsiTheme="minorHAnsi" w:cstheme="minorHAnsi"/>
              </w:rPr>
            </w:pPr>
            <w:r w:rsidRPr="00E14311">
              <w:rPr>
                <w:rFonts w:asciiTheme="minorHAnsi" w:eastAsia="Calibri" w:hAnsiTheme="minorHAnsi" w:cstheme="minorHAnsi"/>
              </w:rPr>
              <w:t> </w:t>
            </w:r>
          </w:p>
        </w:tc>
        <w:tc>
          <w:tcPr>
            <w:tcW w:w="960" w:type="dxa"/>
            <w:vMerge/>
            <w:hideMark/>
          </w:tcPr>
          <w:p w14:paraId="280D9726"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2C6C6752" w14:textId="77777777" w:rsidR="00E14311" w:rsidRPr="00E14311" w:rsidRDefault="00E14311" w:rsidP="00E14311">
            <w:pPr>
              <w:tabs>
                <w:tab w:val="left" w:pos="0"/>
              </w:tabs>
              <w:jc w:val="both"/>
              <w:rPr>
                <w:rFonts w:asciiTheme="minorHAnsi" w:eastAsia="Calibri" w:hAnsiTheme="minorHAnsi" w:cstheme="minorHAnsi"/>
              </w:rPr>
            </w:pPr>
          </w:p>
        </w:tc>
        <w:tc>
          <w:tcPr>
            <w:tcW w:w="960" w:type="dxa"/>
            <w:vMerge/>
            <w:hideMark/>
          </w:tcPr>
          <w:p w14:paraId="55C47873" w14:textId="77777777" w:rsidR="00E14311" w:rsidRPr="00E14311" w:rsidRDefault="00E14311" w:rsidP="00E14311">
            <w:pPr>
              <w:tabs>
                <w:tab w:val="left" w:pos="0"/>
              </w:tabs>
              <w:jc w:val="both"/>
              <w:rPr>
                <w:rFonts w:asciiTheme="minorHAnsi" w:eastAsia="Calibri" w:hAnsiTheme="minorHAnsi" w:cstheme="minorHAnsi"/>
              </w:rPr>
            </w:pPr>
          </w:p>
        </w:tc>
      </w:tr>
    </w:tbl>
    <w:p w14:paraId="08BEF031" w14:textId="77777777" w:rsidR="00E14311" w:rsidRDefault="00E14311" w:rsidP="00426DE7">
      <w:pPr>
        <w:tabs>
          <w:tab w:val="left" w:pos="0"/>
        </w:tabs>
        <w:jc w:val="both"/>
        <w:rPr>
          <w:rFonts w:asciiTheme="minorHAnsi" w:eastAsia="Calibri" w:hAnsiTheme="minorHAnsi" w:cstheme="minorHAnsi"/>
        </w:rPr>
      </w:pPr>
    </w:p>
    <w:p w14:paraId="4EDFB2B1" w14:textId="77777777" w:rsidR="00E14311" w:rsidRDefault="00E14311" w:rsidP="00426DE7">
      <w:pPr>
        <w:tabs>
          <w:tab w:val="left" w:pos="0"/>
        </w:tabs>
        <w:jc w:val="both"/>
        <w:rPr>
          <w:rFonts w:asciiTheme="minorHAnsi" w:eastAsia="Calibri" w:hAnsiTheme="minorHAnsi" w:cstheme="minorHAnsi"/>
        </w:rPr>
      </w:pPr>
    </w:p>
    <w:p w14:paraId="318D65AF" w14:textId="77777777" w:rsidR="00E14311" w:rsidRDefault="00E14311" w:rsidP="00426DE7">
      <w:pPr>
        <w:tabs>
          <w:tab w:val="left" w:pos="0"/>
        </w:tabs>
        <w:jc w:val="both"/>
        <w:rPr>
          <w:rFonts w:asciiTheme="minorHAnsi" w:eastAsia="Calibri" w:hAnsiTheme="minorHAnsi" w:cstheme="minorHAnsi"/>
        </w:rPr>
      </w:pPr>
    </w:p>
    <w:p w14:paraId="6A2EF9C4" w14:textId="77777777" w:rsidR="00E14311" w:rsidRDefault="00E14311" w:rsidP="00426DE7">
      <w:pPr>
        <w:tabs>
          <w:tab w:val="left" w:pos="0"/>
        </w:tabs>
        <w:jc w:val="both"/>
        <w:rPr>
          <w:rFonts w:asciiTheme="minorHAnsi" w:eastAsia="Calibri" w:hAnsiTheme="minorHAnsi" w:cstheme="minorHAnsi"/>
        </w:rPr>
      </w:pPr>
    </w:p>
    <w:p w14:paraId="15014619" w14:textId="77777777" w:rsidR="00E14311" w:rsidRDefault="00E14311" w:rsidP="00426DE7">
      <w:pPr>
        <w:tabs>
          <w:tab w:val="left" w:pos="0"/>
        </w:tabs>
        <w:jc w:val="both"/>
        <w:rPr>
          <w:rFonts w:asciiTheme="minorHAnsi" w:eastAsia="Calibri" w:hAnsiTheme="minorHAnsi" w:cstheme="minorHAnsi"/>
        </w:rPr>
      </w:pPr>
    </w:p>
    <w:p w14:paraId="0A6217DD" w14:textId="77777777" w:rsidR="00E14311" w:rsidRDefault="00E14311" w:rsidP="00426DE7">
      <w:pPr>
        <w:tabs>
          <w:tab w:val="left" w:pos="0"/>
        </w:tabs>
        <w:jc w:val="both"/>
        <w:rPr>
          <w:rFonts w:asciiTheme="minorHAnsi" w:eastAsia="Calibri" w:hAnsiTheme="minorHAnsi" w:cstheme="minorHAnsi"/>
        </w:rPr>
      </w:pPr>
    </w:p>
    <w:p w14:paraId="05F8E24E" w14:textId="77777777" w:rsidR="00E14311" w:rsidRDefault="00E14311" w:rsidP="00426DE7">
      <w:pPr>
        <w:tabs>
          <w:tab w:val="left" w:pos="0"/>
        </w:tabs>
        <w:jc w:val="both"/>
        <w:rPr>
          <w:rFonts w:asciiTheme="minorHAnsi" w:eastAsia="Calibri" w:hAnsiTheme="minorHAnsi" w:cstheme="minorHAnsi"/>
        </w:rPr>
      </w:pPr>
    </w:p>
    <w:p w14:paraId="1E7EEBED" w14:textId="77777777" w:rsidR="00E14311" w:rsidRDefault="00E14311" w:rsidP="00426DE7">
      <w:pPr>
        <w:tabs>
          <w:tab w:val="left" w:pos="0"/>
        </w:tabs>
        <w:jc w:val="both"/>
        <w:rPr>
          <w:rFonts w:asciiTheme="minorHAnsi" w:eastAsia="Calibri" w:hAnsiTheme="minorHAnsi" w:cstheme="minorHAnsi"/>
        </w:rPr>
      </w:pPr>
    </w:p>
    <w:p w14:paraId="221267BE" w14:textId="77777777" w:rsidR="00E14311" w:rsidRDefault="00E14311" w:rsidP="00426DE7">
      <w:pPr>
        <w:tabs>
          <w:tab w:val="left" w:pos="0"/>
        </w:tabs>
        <w:jc w:val="both"/>
        <w:rPr>
          <w:rFonts w:asciiTheme="minorHAnsi" w:eastAsia="Calibri" w:hAnsiTheme="minorHAnsi" w:cstheme="minorHAnsi"/>
        </w:rPr>
      </w:pPr>
    </w:p>
    <w:p w14:paraId="48F7AEAF" w14:textId="77777777" w:rsidR="00E14311" w:rsidRPr="005D3F3B" w:rsidRDefault="00E14311" w:rsidP="00426DE7">
      <w:pPr>
        <w:tabs>
          <w:tab w:val="left" w:pos="0"/>
        </w:tabs>
        <w:jc w:val="both"/>
        <w:rPr>
          <w:rFonts w:asciiTheme="minorHAnsi" w:eastAsia="Calibri" w:hAnsiTheme="minorHAnsi" w:cstheme="minorHAnsi"/>
        </w:rPr>
      </w:pPr>
    </w:p>
    <w:sectPr w:rsidR="00E14311" w:rsidRPr="005D3F3B" w:rsidSect="00E14311">
      <w:footerReference w:type="even" r:id="rId9"/>
      <w:pgSz w:w="11907" w:h="16840"/>
      <w:pgMar w:top="993" w:right="992" w:bottom="426" w:left="993"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07766" w14:textId="77777777" w:rsidR="00A62C61" w:rsidRDefault="00A62C61">
      <w:r>
        <w:separator/>
      </w:r>
    </w:p>
  </w:endnote>
  <w:endnote w:type="continuationSeparator" w:id="0">
    <w:p w14:paraId="1852C9B9" w14:textId="77777777" w:rsidR="00A62C61" w:rsidRDefault="00A62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FF49" w14:textId="77777777" w:rsidR="003B77A4" w:rsidRDefault="007210E1">
    <w:pPr>
      <w:pBdr>
        <w:top w:val="nil"/>
        <w:left w:val="nil"/>
        <w:bottom w:val="nil"/>
        <w:right w:val="nil"/>
        <w:between w:val="nil"/>
      </w:pBdr>
      <w:tabs>
        <w:tab w:val="center" w:pos="4320"/>
        <w:tab w:val="right" w:pos="8640"/>
      </w:tabs>
      <w:rPr>
        <w:color w:val="000000"/>
      </w:rPr>
    </w:pPr>
    <w:r>
      <w:rPr>
        <w:i/>
        <w:color w:val="000000"/>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0D5F6" w14:textId="77777777" w:rsidR="00A62C61" w:rsidRDefault="00A62C61">
      <w:r>
        <w:separator/>
      </w:r>
    </w:p>
  </w:footnote>
  <w:footnote w:type="continuationSeparator" w:id="0">
    <w:p w14:paraId="5531E9DB" w14:textId="77777777" w:rsidR="00A62C61" w:rsidRDefault="00A62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34319"/>
    <w:multiLevelType w:val="multilevel"/>
    <w:tmpl w:val="9BA8E22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405C5774"/>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C195C"/>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381119"/>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84598"/>
    <w:multiLevelType w:val="multilevel"/>
    <w:tmpl w:val="56D838F6"/>
    <w:lvl w:ilvl="0">
      <w:start w:val="1"/>
      <w:numFmt w:val="decimal"/>
      <w:lvlText w:val="%1."/>
      <w:lvlJc w:val="left"/>
      <w:pPr>
        <w:ind w:left="360" w:hanging="360"/>
      </w:pPr>
    </w:lvl>
    <w:lvl w:ilvl="1">
      <w:start w:val="1"/>
      <w:numFmt w:val="decimal"/>
      <w:lvlText w:val="%1.%2."/>
      <w:lvlJc w:val="left"/>
      <w:pPr>
        <w:ind w:left="340" w:firstLine="20"/>
      </w:pPr>
    </w:lvl>
    <w:lvl w:ilvl="2">
      <w:start w:val="1"/>
      <w:numFmt w:val="bullet"/>
      <w:lvlText w:val="◼"/>
      <w:lvlJc w:val="left"/>
      <w:pPr>
        <w:ind w:left="1224" w:hanging="147"/>
      </w:pPr>
      <w:rPr>
        <w:rFonts w:ascii="Noto Sans Symbols" w:eastAsia="Noto Sans Symbols" w:hAnsi="Noto Sans Symbols" w:cs="Noto Sans Symbols"/>
      </w:rPr>
    </w:lvl>
    <w:lvl w:ilvl="3">
      <w:start w:val="1"/>
      <w:numFmt w:val="bullet"/>
      <w:lvlText w:val="◼"/>
      <w:lvlJc w:val="left"/>
      <w:pPr>
        <w:ind w:left="1728" w:hanging="647"/>
      </w:pPr>
      <w:rPr>
        <w:rFonts w:ascii="Noto Sans Symbols" w:eastAsia="Noto Sans Symbols" w:hAnsi="Noto Sans Symbols" w:cs="Noto Sans Symbols"/>
      </w:rPr>
    </w:lvl>
    <w:lvl w:ilvl="4">
      <w:start w:val="1"/>
      <w:numFmt w:val="decimal"/>
      <w:lvlText w:val="%1.%2.◼.◼.%5."/>
      <w:lvlJc w:val="left"/>
      <w:pPr>
        <w:ind w:left="2232" w:hanging="792"/>
      </w:pPr>
    </w:lvl>
    <w:lvl w:ilvl="5">
      <w:start w:val="1"/>
      <w:numFmt w:val="decimal"/>
      <w:lvlText w:val="%1.%2.◼.◼.%5.%6."/>
      <w:lvlJc w:val="left"/>
      <w:pPr>
        <w:ind w:left="2736" w:hanging="935"/>
      </w:pPr>
    </w:lvl>
    <w:lvl w:ilvl="6">
      <w:start w:val="1"/>
      <w:numFmt w:val="decimal"/>
      <w:lvlText w:val="%1.%2.◼.◼.%5.%6.%7."/>
      <w:lvlJc w:val="left"/>
      <w:pPr>
        <w:ind w:left="3240" w:hanging="1080"/>
      </w:pPr>
    </w:lvl>
    <w:lvl w:ilvl="7">
      <w:start w:val="1"/>
      <w:numFmt w:val="decimal"/>
      <w:lvlText w:val="%1.%2.◼.◼.%5.%6.%7.%8."/>
      <w:lvlJc w:val="left"/>
      <w:pPr>
        <w:ind w:left="3744" w:hanging="1224"/>
      </w:pPr>
    </w:lvl>
    <w:lvl w:ilvl="8">
      <w:start w:val="1"/>
      <w:numFmt w:val="decimal"/>
      <w:lvlText w:val="%1.%2.◼.◼.%5.%6.%7.%8.%9."/>
      <w:lvlJc w:val="left"/>
      <w:pPr>
        <w:ind w:left="4320" w:hanging="1440"/>
      </w:pPr>
    </w:lvl>
  </w:abstractNum>
  <w:abstractNum w:abstractNumId="5" w15:restartNumberingAfterBreak="0">
    <w:nsid w:val="529272FF"/>
    <w:multiLevelType w:val="multilevel"/>
    <w:tmpl w:val="F77CE156"/>
    <w:lvl w:ilvl="0">
      <w:start w:val="1"/>
      <w:numFmt w:val="decimal"/>
      <w:lvlText w:val="%1"/>
      <w:lvlJc w:val="left"/>
      <w:pPr>
        <w:ind w:left="390" w:hanging="390"/>
      </w:pPr>
    </w:lvl>
    <w:lvl w:ilvl="1">
      <w:start w:val="1"/>
      <w:numFmt w:val="decimal"/>
      <w:lvlText w:val="%1.%2"/>
      <w:lvlJc w:val="left"/>
      <w:pPr>
        <w:ind w:left="750" w:hanging="39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15:restartNumberingAfterBreak="0">
    <w:nsid w:val="5D8C1047"/>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9B26F2"/>
    <w:multiLevelType w:val="hybridMultilevel"/>
    <w:tmpl w:val="FFFFFFFF"/>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759479CC"/>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805378">
    <w:abstractNumId w:val="4"/>
  </w:num>
  <w:num w:numId="2" w16cid:durableId="857814738">
    <w:abstractNumId w:val="5"/>
  </w:num>
  <w:num w:numId="3" w16cid:durableId="731120104">
    <w:abstractNumId w:val="0"/>
  </w:num>
  <w:num w:numId="4" w16cid:durableId="2022122281">
    <w:abstractNumId w:val="2"/>
  </w:num>
  <w:num w:numId="5" w16cid:durableId="617570428">
    <w:abstractNumId w:val="3"/>
  </w:num>
  <w:num w:numId="6" w16cid:durableId="1210653082">
    <w:abstractNumId w:val="7"/>
  </w:num>
  <w:num w:numId="7" w16cid:durableId="1394310169">
    <w:abstractNumId w:val="1"/>
  </w:num>
  <w:num w:numId="8" w16cid:durableId="616645624">
    <w:abstractNumId w:val="8"/>
  </w:num>
  <w:num w:numId="9" w16cid:durableId="13385781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7A4"/>
    <w:rsid w:val="00061AD8"/>
    <w:rsid w:val="001E7AAD"/>
    <w:rsid w:val="00353A40"/>
    <w:rsid w:val="003B77A4"/>
    <w:rsid w:val="00410CEA"/>
    <w:rsid w:val="00426DE7"/>
    <w:rsid w:val="00436D16"/>
    <w:rsid w:val="00446BC5"/>
    <w:rsid w:val="005D3F3B"/>
    <w:rsid w:val="006E6E19"/>
    <w:rsid w:val="007210E1"/>
    <w:rsid w:val="0085698D"/>
    <w:rsid w:val="00867575"/>
    <w:rsid w:val="00973143"/>
    <w:rsid w:val="009F4B1C"/>
    <w:rsid w:val="00A62C61"/>
    <w:rsid w:val="00A6436B"/>
    <w:rsid w:val="00AB25BC"/>
    <w:rsid w:val="00B36993"/>
    <w:rsid w:val="00B55965"/>
    <w:rsid w:val="00B72A1C"/>
    <w:rsid w:val="00CA6C48"/>
    <w:rsid w:val="00E14311"/>
    <w:rsid w:val="00E14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B8C2F"/>
  <w15:docId w15:val="{7287E892-951D-41AA-8A44-461CFFBE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numPr>
        <w:numId w:val="3"/>
      </w:numPr>
      <w:jc w:val="center"/>
      <w:outlineLvl w:val="0"/>
    </w:pPr>
    <w:rPr>
      <w:b/>
    </w:rPr>
  </w:style>
  <w:style w:type="paragraph" w:styleId="Heading2">
    <w:name w:val="heading 2"/>
    <w:basedOn w:val="Normal"/>
    <w:next w:val="Normal"/>
    <w:uiPriority w:val="9"/>
    <w:unhideWhenUsed/>
    <w:qFormat/>
    <w:pPr>
      <w:keepNext/>
      <w:numPr>
        <w:ilvl w:val="1"/>
        <w:numId w:val="3"/>
      </w:numPr>
      <w:jc w:val="both"/>
      <w:outlineLvl w:val="1"/>
    </w:pPr>
    <w:rPr>
      <w:b/>
      <w:bCs/>
    </w:rPr>
  </w:style>
  <w:style w:type="paragraph" w:styleId="Heading3">
    <w:name w:val="heading 3"/>
    <w:basedOn w:val="Normal"/>
    <w:next w:val="Normal"/>
    <w:uiPriority w:val="9"/>
    <w:unhideWhenUsed/>
    <w:qFormat/>
    <w:pPr>
      <w:keepNext/>
      <w:numPr>
        <w:ilvl w:val="2"/>
        <w:numId w:val="3"/>
      </w:numPr>
      <w:jc w:val="both"/>
      <w:outlineLvl w:val="2"/>
    </w:pPr>
    <w:rPr>
      <w:b/>
      <w:bCs/>
    </w:rPr>
  </w:style>
  <w:style w:type="paragraph" w:styleId="Heading4">
    <w:name w:val="heading 4"/>
    <w:basedOn w:val="Normal"/>
    <w:next w:val="Normal"/>
    <w:uiPriority w:val="9"/>
    <w:semiHidden/>
    <w:unhideWhenUsed/>
    <w:qFormat/>
    <w:pPr>
      <w:keepNext/>
      <w:numPr>
        <w:ilvl w:val="3"/>
        <w:numId w:val="3"/>
      </w:numPr>
      <w:outlineLvl w:val="3"/>
    </w:pPr>
    <w:rPr>
      <w:b/>
      <w:bCs/>
    </w:rPr>
  </w:style>
  <w:style w:type="paragraph" w:styleId="Heading5">
    <w:name w:val="heading 5"/>
    <w:basedOn w:val="Normal"/>
    <w:next w:val="Normal"/>
    <w:uiPriority w:val="9"/>
    <w:semiHidden/>
    <w:unhideWhenUsed/>
    <w:qFormat/>
    <w:pPr>
      <w:keepNext/>
      <w:numPr>
        <w:ilvl w:val="4"/>
        <w:numId w:val="3"/>
      </w:numPr>
      <w:outlineLvl w:val="4"/>
    </w:pPr>
    <w:rPr>
      <w:bCs/>
      <w:u w:val="single"/>
    </w:rPr>
  </w:style>
  <w:style w:type="paragraph" w:styleId="Heading6">
    <w:name w:val="heading 6"/>
    <w:basedOn w:val="Normal"/>
    <w:next w:val="Normal"/>
    <w:uiPriority w:val="9"/>
    <w:semiHidden/>
    <w:unhideWhenUsed/>
    <w:qFormat/>
    <w:pPr>
      <w:keepNext/>
      <w:numPr>
        <w:ilvl w:val="5"/>
        <w:numId w:val="3"/>
      </w:numPr>
      <w:outlineLvl w:val="5"/>
    </w:pPr>
    <w:rPr>
      <w:i/>
      <w:iCs/>
    </w:rPr>
  </w:style>
  <w:style w:type="paragraph" w:styleId="Heading7">
    <w:name w:val="heading 7"/>
    <w:basedOn w:val="Normal"/>
    <w:next w:val="Normal"/>
    <w:qFormat/>
    <w:pPr>
      <w:keepNext/>
      <w:numPr>
        <w:ilvl w:val="6"/>
        <w:numId w:val="3"/>
      </w:numPr>
      <w:jc w:val="both"/>
      <w:outlineLvl w:val="6"/>
    </w:pPr>
    <w:rPr>
      <w:u w:val="single"/>
    </w:rPr>
  </w:style>
  <w:style w:type="paragraph" w:styleId="Heading8">
    <w:name w:val="heading 8"/>
    <w:basedOn w:val="Normal"/>
    <w:next w:val="Normal"/>
    <w:qFormat/>
    <w:rsid w:val="00951F2F"/>
    <w:pPr>
      <w:numPr>
        <w:ilvl w:val="7"/>
        <w:numId w:val="3"/>
      </w:numPr>
      <w:spacing w:before="240" w:after="60"/>
      <w:outlineLvl w:val="7"/>
    </w:pPr>
    <w:rPr>
      <w:rFonts w:ascii="Times New Roman" w:hAnsi="Times New Roman"/>
      <w:i/>
      <w:iCs/>
    </w:rPr>
  </w:style>
  <w:style w:type="paragraph" w:styleId="Heading9">
    <w:name w:val="heading 9"/>
    <w:basedOn w:val="Normal"/>
    <w:next w:val="Normal"/>
    <w:qFormat/>
    <w:rsid w:val="00951F2F"/>
    <w:pPr>
      <w:numPr>
        <w:ilvl w:val="8"/>
        <w:numId w:val="3"/>
      </w:numPr>
      <w:spacing w:before="240" w:after="60"/>
      <w:outlineLvl w:val="8"/>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720"/>
    </w:pPr>
    <w:rPr>
      <w:i/>
      <w:iCs/>
    </w:rPr>
  </w:style>
  <w:style w:type="paragraph" w:styleId="BodyText">
    <w:name w:val="Body Text"/>
    <w:basedOn w:val="Normal"/>
  </w:style>
  <w:style w:type="paragraph" w:styleId="BodyTextIndent2">
    <w:name w:val="Body Text Indent 2"/>
    <w:basedOn w:val="Normal"/>
    <w:pPr>
      <w:ind w:left="360"/>
    </w:pPr>
  </w:style>
  <w:style w:type="paragraph" w:styleId="BodyTextIndent3">
    <w:name w:val="Body Text Indent 3"/>
    <w:basedOn w:val="Normal"/>
    <w:pPr>
      <w:ind w:left="720"/>
    </w:pPr>
  </w:style>
  <w:style w:type="paragraph" w:styleId="BalloonText">
    <w:name w:val="Balloon Text"/>
    <w:basedOn w:val="Normal"/>
    <w:link w:val="BalloonTextChar"/>
    <w:semiHidden/>
    <w:unhideWhenUsed/>
    <w:rsid w:val="0075062E"/>
    <w:rPr>
      <w:rFonts w:ascii="Segoe UI" w:hAnsi="Segoe UI" w:cs="Segoe UI"/>
      <w:sz w:val="18"/>
      <w:szCs w:val="18"/>
    </w:rPr>
  </w:style>
  <w:style w:type="character" w:customStyle="1" w:styleId="BalloonTextChar">
    <w:name w:val="Balloon Text Char"/>
    <w:basedOn w:val="DefaultParagraphFont"/>
    <w:link w:val="BalloonText"/>
    <w:semiHidden/>
    <w:rsid w:val="0075062E"/>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BodyText2">
    <w:name w:val="Body Text 2"/>
    <w:basedOn w:val="Normal"/>
    <w:link w:val="BodyText2Char"/>
    <w:uiPriority w:val="99"/>
    <w:unhideWhenUsed/>
    <w:rsid w:val="00B72A1C"/>
    <w:pPr>
      <w:spacing w:after="120" w:line="480" w:lineRule="auto"/>
    </w:pPr>
  </w:style>
  <w:style w:type="character" w:customStyle="1" w:styleId="BodyText2Char">
    <w:name w:val="Body Text 2 Char"/>
    <w:basedOn w:val="DefaultParagraphFont"/>
    <w:link w:val="BodyText2"/>
    <w:uiPriority w:val="99"/>
    <w:rsid w:val="00B72A1C"/>
    <w:rPr>
      <w:lang w:eastAsia="en-US"/>
    </w:rPr>
  </w:style>
  <w:style w:type="paragraph" w:customStyle="1" w:styleId="2GCTitles">
    <w:name w:val="2 GC Titles"/>
    <w:basedOn w:val="Heading2"/>
    <w:next w:val="Normal"/>
    <w:qFormat/>
    <w:rsid w:val="00B72A1C"/>
    <w:pPr>
      <w:keepLines/>
      <w:numPr>
        <w:ilvl w:val="0"/>
        <w:numId w:val="0"/>
      </w:numPr>
      <w:spacing w:before="200" w:after="120" w:line="312" w:lineRule="auto"/>
      <w:jc w:val="left"/>
    </w:pPr>
    <w:rPr>
      <w:rFonts w:asciiTheme="majorHAnsi" w:eastAsiaTheme="majorEastAsia" w:hAnsiTheme="majorHAnsi" w:cs="Times New Roman"/>
      <w:b w:val="0"/>
      <w:color w:val="4F81BD" w:themeColor="accent1"/>
      <w:sz w:val="40"/>
      <w:szCs w:val="40"/>
    </w:rPr>
  </w:style>
  <w:style w:type="table" w:styleId="TableGrid">
    <w:name w:val="Table Grid"/>
    <w:aliases w:val="Stepchange table"/>
    <w:basedOn w:val="TableNormal"/>
    <w:uiPriority w:val="59"/>
    <w:rsid w:val="00B72A1C"/>
    <w:rPr>
      <w:rFonts w:asciiTheme="minorHAnsi" w:eastAsiaTheme="minorEastAsia" w:hAnsiTheme="minorHAns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left"/>
      </w:pPr>
      <w:rPr>
        <w:rFonts w:cs="Times New Roman"/>
      </w:rPr>
      <w:tblPr/>
      <w:tcPr>
        <w:shd w:val="clear" w:color="auto" w:fill="EEECE1" w:themeFill="background2"/>
      </w:tcPr>
    </w:tblStylePr>
  </w:style>
  <w:style w:type="paragraph" w:styleId="ListParagraph">
    <w:name w:val="List Paragraph"/>
    <w:basedOn w:val="Normal"/>
    <w:uiPriority w:val="34"/>
    <w:qFormat/>
    <w:rsid w:val="00B72A1C"/>
    <w:pPr>
      <w:spacing w:after="120" w:line="312" w:lineRule="auto"/>
      <w:ind w:left="720"/>
      <w:contextualSpacing/>
    </w:pPr>
    <w:rPr>
      <w:rFonts w:eastAsiaTheme="minorEastAsia" w:cs="Times New Roman"/>
      <w:color w:val="33333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3432">
      <w:bodyDiv w:val="1"/>
      <w:marLeft w:val="0"/>
      <w:marRight w:val="0"/>
      <w:marTop w:val="0"/>
      <w:marBottom w:val="0"/>
      <w:divBdr>
        <w:top w:val="none" w:sz="0" w:space="0" w:color="auto"/>
        <w:left w:val="none" w:sz="0" w:space="0" w:color="auto"/>
        <w:bottom w:val="none" w:sz="0" w:space="0" w:color="auto"/>
        <w:right w:val="none" w:sz="0" w:space="0" w:color="auto"/>
      </w:divBdr>
      <w:divsChild>
        <w:div w:id="401947270">
          <w:marLeft w:val="0"/>
          <w:marRight w:val="0"/>
          <w:marTop w:val="0"/>
          <w:marBottom w:val="0"/>
          <w:divBdr>
            <w:top w:val="none" w:sz="0" w:space="0" w:color="auto"/>
            <w:left w:val="none" w:sz="0" w:space="0" w:color="auto"/>
            <w:bottom w:val="none" w:sz="0" w:space="0" w:color="auto"/>
            <w:right w:val="none" w:sz="0" w:space="0" w:color="auto"/>
          </w:divBdr>
          <w:divsChild>
            <w:div w:id="121114319">
              <w:marLeft w:val="0"/>
              <w:marRight w:val="0"/>
              <w:marTop w:val="0"/>
              <w:marBottom w:val="0"/>
              <w:divBdr>
                <w:top w:val="none" w:sz="0" w:space="0" w:color="ECECEC"/>
                <w:left w:val="none" w:sz="0" w:space="0" w:color="ECECEC"/>
                <w:bottom w:val="none" w:sz="0" w:space="0" w:color="auto"/>
                <w:right w:val="none" w:sz="0" w:space="0" w:color="ECECEC"/>
              </w:divBdr>
              <w:divsChild>
                <w:div w:id="306396234">
                  <w:marLeft w:val="0"/>
                  <w:marRight w:val="0"/>
                  <w:marTop w:val="0"/>
                  <w:marBottom w:val="0"/>
                  <w:divBdr>
                    <w:top w:val="none" w:sz="0" w:space="0" w:color="auto"/>
                    <w:left w:val="none" w:sz="0" w:space="0" w:color="auto"/>
                    <w:bottom w:val="none" w:sz="0" w:space="0" w:color="auto"/>
                    <w:right w:val="none" w:sz="0" w:space="0" w:color="auto"/>
                  </w:divBdr>
                </w:div>
                <w:div w:id="1982952666">
                  <w:marLeft w:val="0"/>
                  <w:marRight w:val="0"/>
                  <w:marTop w:val="0"/>
                  <w:marBottom w:val="0"/>
                  <w:divBdr>
                    <w:top w:val="none" w:sz="0" w:space="0" w:color="auto"/>
                    <w:left w:val="none" w:sz="0" w:space="0" w:color="auto"/>
                    <w:bottom w:val="none" w:sz="0" w:space="0" w:color="auto"/>
                    <w:right w:val="none" w:sz="0" w:space="0" w:color="auto"/>
                  </w:divBdr>
                  <w:divsChild>
                    <w:div w:id="1896702209">
                      <w:marLeft w:val="0"/>
                      <w:marRight w:val="0"/>
                      <w:marTop w:val="0"/>
                      <w:marBottom w:val="0"/>
                      <w:divBdr>
                        <w:top w:val="none" w:sz="0" w:space="0" w:color="auto"/>
                        <w:left w:val="none" w:sz="0" w:space="0" w:color="auto"/>
                        <w:bottom w:val="none" w:sz="0" w:space="0" w:color="auto"/>
                        <w:right w:val="none" w:sz="0" w:space="0" w:color="auto"/>
                      </w:divBdr>
                    </w:div>
                  </w:divsChild>
                </w:div>
                <w:div w:id="702828723">
                  <w:marLeft w:val="0"/>
                  <w:marRight w:val="0"/>
                  <w:marTop w:val="0"/>
                  <w:marBottom w:val="0"/>
                  <w:divBdr>
                    <w:top w:val="none" w:sz="0" w:space="0" w:color="auto"/>
                    <w:left w:val="none" w:sz="0" w:space="0" w:color="auto"/>
                    <w:bottom w:val="none" w:sz="0" w:space="0" w:color="auto"/>
                    <w:right w:val="none" w:sz="0" w:space="0" w:color="auto"/>
                  </w:divBdr>
                  <w:divsChild>
                    <w:div w:id="94061194">
                      <w:marLeft w:val="0"/>
                      <w:marRight w:val="0"/>
                      <w:marTop w:val="0"/>
                      <w:marBottom w:val="0"/>
                      <w:divBdr>
                        <w:top w:val="none" w:sz="0" w:space="0" w:color="auto"/>
                        <w:left w:val="none" w:sz="0" w:space="0" w:color="auto"/>
                        <w:bottom w:val="none" w:sz="0" w:space="0" w:color="auto"/>
                        <w:right w:val="none" w:sz="0" w:space="0" w:color="auto"/>
                      </w:divBdr>
                    </w:div>
                    <w:div w:id="143223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15644">
          <w:marLeft w:val="0"/>
          <w:marRight w:val="0"/>
          <w:marTop w:val="0"/>
          <w:marBottom w:val="0"/>
          <w:divBdr>
            <w:top w:val="none" w:sz="0" w:space="0" w:color="auto"/>
            <w:left w:val="none" w:sz="0" w:space="0" w:color="auto"/>
            <w:bottom w:val="none" w:sz="0" w:space="0" w:color="auto"/>
            <w:right w:val="none" w:sz="0" w:space="0" w:color="auto"/>
          </w:divBdr>
          <w:divsChild>
            <w:div w:id="1788811898">
              <w:marLeft w:val="0"/>
              <w:marRight w:val="0"/>
              <w:marTop w:val="0"/>
              <w:marBottom w:val="0"/>
              <w:divBdr>
                <w:top w:val="none" w:sz="0" w:space="0" w:color="auto"/>
                <w:left w:val="none" w:sz="0" w:space="0" w:color="auto"/>
                <w:bottom w:val="none" w:sz="0" w:space="0" w:color="auto"/>
                <w:right w:val="none" w:sz="0" w:space="0" w:color="auto"/>
              </w:divBdr>
              <w:divsChild>
                <w:div w:id="249967225">
                  <w:marLeft w:val="0"/>
                  <w:marRight w:val="0"/>
                  <w:marTop w:val="0"/>
                  <w:marBottom w:val="0"/>
                  <w:divBdr>
                    <w:top w:val="none" w:sz="0" w:space="0" w:color="auto"/>
                    <w:left w:val="none" w:sz="0" w:space="0" w:color="auto"/>
                    <w:bottom w:val="none" w:sz="0" w:space="0" w:color="auto"/>
                    <w:right w:val="none" w:sz="0" w:space="0" w:color="auto"/>
                  </w:divBdr>
                  <w:divsChild>
                    <w:div w:id="881477817">
                      <w:marLeft w:val="0"/>
                      <w:marRight w:val="0"/>
                      <w:marTop w:val="0"/>
                      <w:marBottom w:val="0"/>
                      <w:divBdr>
                        <w:top w:val="none" w:sz="0" w:space="0" w:color="auto"/>
                        <w:left w:val="none" w:sz="0" w:space="0" w:color="auto"/>
                        <w:bottom w:val="none" w:sz="0" w:space="0" w:color="auto"/>
                        <w:right w:val="none" w:sz="0" w:space="0" w:color="auto"/>
                      </w:divBdr>
                      <w:divsChild>
                        <w:div w:id="1324234570">
                          <w:marLeft w:val="0"/>
                          <w:marRight w:val="0"/>
                          <w:marTop w:val="0"/>
                          <w:marBottom w:val="0"/>
                          <w:divBdr>
                            <w:top w:val="none" w:sz="0" w:space="0" w:color="auto"/>
                            <w:left w:val="none" w:sz="0" w:space="0" w:color="auto"/>
                            <w:bottom w:val="none" w:sz="0" w:space="0" w:color="auto"/>
                            <w:right w:val="none" w:sz="0" w:space="0" w:color="auto"/>
                          </w:divBdr>
                          <w:divsChild>
                            <w:div w:id="144669600">
                              <w:marLeft w:val="0"/>
                              <w:marRight w:val="0"/>
                              <w:marTop w:val="0"/>
                              <w:marBottom w:val="0"/>
                              <w:divBdr>
                                <w:top w:val="none" w:sz="0" w:space="0" w:color="auto"/>
                                <w:left w:val="none" w:sz="0" w:space="0" w:color="auto"/>
                                <w:bottom w:val="none" w:sz="0" w:space="0" w:color="auto"/>
                                <w:right w:val="none" w:sz="0" w:space="0" w:color="auto"/>
                              </w:divBdr>
                              <w:divsChild>
                                <w:div w:id="722023962">
                                  <w:marLeft w:val="0"/>
                                  <w:marRight w:val="0"/>
                                  <w:marTop w:val="0"/>
                                  <w:marBottom w:val="0"/>
                                  <w:divBdr>
                                    <w:top w:val="none" w:sz="0" w:space="0" w:color="auto"/>
                                    <w:left w:val="none" w:sz="0" w:space="0" w:color="E4E2E0"/>
                                    <w:bottom w:val="single" w:sz="12" w:space="0" w:color="E4E2E0"/>
                                    <w:right w:val="none" w:sz="0" w:space="0" w:color="E4E2E0"/>
                                  </w:divBdr>
                                  <w:divsChild>
                                    <w:div w:id="154881905">
                                      <w:marLeft w:val="0"/>
                                      <w:marRight w:val="0"/>
                                      <w:marTop w:val="0"/>
                                      <w:marBottom w:val="0"/>
                                      <w:divBdr>
                                        <w:top w:val="none" w:sz="0" w:space="0" w:color="auto"/>
                                        <w:left w:val="none" w:sz="0" w:space="0" w:color="auto"/>
                                        <w:bottom w:val="none" w:sz="0" w:space="0" w:color="auto"/>
                                        <w:right w:val="none" w:sz="0" w:space="0" w:color="auto"/>
                                      </w:divBdr>
                                      <w:divsChild>
                                        <w:div w:id="1578249126">
                                          <w:marLeft w:val="0"/>
                                          <w:marRight w:val="0"/>
                                          <w:marTop w:val="0"/>
                                          <w:marBottom w:val="0"/>
                                          <w:divBdr>
                                            <w:top w:val="none" w:sz="0" w:space="0" w:color="auto"/>
                                            <w:left w:val="none" w:sz="0" w:space="0" w:color="auto"/>
                                            <w:bottom w:val="none" w:sz="0" w:space="0" w:color="auto"/>
                                            <w:right w:val="none" w:sz="0" w:space="0" w:color="auto"/>
                                          </w:divBdr>
                                          <w:divsChild>
                                            <w:div w:id="76527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99572">
                                      <w:marLeft w:val="0"/>
                                      <w:marRight w:val="0"/>
                                      <w:marTop w:val="0"/>
                                      <w:marBottom w:val="0"/>
                                      <w:divBdr>
                                        <w:top w:val="none" w:sz="0" w:space="0" w:color="auto"/>
                                        <w:left w:val="none" w:sz="0" w:space="0" w:color="auto"/>
                                        <w:bottom w:val="none" w:sz="0" w:space="0" w:color="auto"/>
                                        <w:right w:val="none" w:sz="0" w:space="0" w:color="auto"/>
                                      </w:divBdr>
                                      <w:divsChild>
                                        <w:div w:id="1677002789">
                                          <w:marLeft w:val="0"/>
                                          <w:marRight w:val="0"/>
                                          <w:marTop w:val="0"/>
                                          <w:marBottom w:val="0"/>
                                          <w:divBdr>
                                            <w:top w:val="none" w:sz="0" w:space="0" w:color="auto"/>
                                            <w:left w:val="none" w:sz="0" w:space="0" w:color="auto"/>
                                            <w:bottom w:val="none" w:sz="0" w:space="0" w:color="auto"/>
                                            <w:right w:val="none" w:sz="0" w:space="0" w:color="auto"/>
                                          </w:divBdr>
                                          <w:divsChild>
                                            <w:div w:id="1983464565">
                                              <w:marLeft w:val="0"/>
                                              <w:marRight w:val="0"/>
                                              <w:marTop w:val="0"/>
                                              <w:marBottom w:val="0"/>
                                              <w:divBdr>
                                                <w:top w:val="none" w:sz="0" w:space="0" w:color="auto"/>
                                                <w:left w:val="none" w:sz="0" w:space="0" w:color="auto"/>
                                                <w:bottom w:val="none" w:sz="0" w:space="0" w:color="auto"/>
                                                <w:right w:val="none" w:sz="0" w:space="0" w:color="auto"/>
                                              </w:divBdr>
                                              <w:divsChild>
                                                <w:div w:id="1588226719">
                                                  <w:marLeft w:val="0"/>
                                                  <w:marRight w:val="0"/>
                                                  <w:marTop w:val="0"/>
                                                  <w:marBottom w:val="0"/>
                                                  <w:divBdr>
                                                    <w:top w:val="none" w:sz="0" w:space="0" w:color="auto"/>
                                                    <w:left w:val="none" w:sz="0" w:space="0" w:color="auto"/>
                                                    <w:bottom w:val="none" w:sz="0" w:space="0" w:color="auto"/>
                                                    <w:right w:val="none" w:sz="0" w:space="0" w:color="auto"/>
                                                  </w:divBdr>
                                                  <w:divsChild>
                                                    <w:div w:id="373848842">
                                                      <w:marLeft w:val="0"/>
                                                      <w:marRight w:val="0"/>
                                                      <w:marTop w:val="0"/>
                                                      <w:marBottom w:val="0"/>
                                                      <w:divBdr>
                                                        <w:top w:val="none" w:sz="0" w:space="0" w:color="auto"/>
                                                        <w:left w:val="none" w:sz="0" w:space="0" w:color="auto"/>
                                                        <w:bottom w:val="none" w:sz="0" w:space="0" w:color="auto"/>
                                                        <w:right w:val="none" w:sz="0" w:space="0" w:color="auto"/>
                                                      </w:divBdr>
                                                      <w:divsChild>
                                                        <w:div w:id="414980310">
                                                          <w:marLeft w:val="0"/>
                                                          <w:marRight w:val="0"/>
                                                          <w:marTop w:val="0"/>
                                                          <w:marBottom w:val="0"/>
                                                          <w:divBdr>
                                                            <w:top w:val="single" w:sz="6" w:space="0" w:color="D4D2D0"/>
                                                            <w:left w:val="single" w:sz="6" w:space="0" w:color="D4D2D0"/>
                                                            <w:bottom w:val="single" w:sz="6" w:space="0" w:color="D4D2D0"/>
                                                            <w:right w:val="single" w:sz="6" w:space="0" w:color="D4D2D0"/>
                                                          </w:divBdr>
                                                          <w:divsChild>
                                                            <w:div w:id="722949136">
                                                              <w:marLeft w:val="0"/>
                                                              <w:marRight w:val="0"/>
                                                              <w:marTop w:val="0"/>
                                                              <w:marBottom w:val="0"/>
                                                              <w:divBdr>
                                                                <w:top w:val="none" w:sz="0" w:space="0" w:color="auto"/>
                                                                <w:left w:val="none" w:sz="0" w:space="0" w:color="auto"/>
                                                                <w:bottom w:val="none" w:sz="0" w:space="0" w:color="auto"/>
                                                                <w:right w:val="none" w:sz="0" w:space="0" w:color="auto"/>
                                                              </w:divBdr>
                                                              <w:divsChild>
                                                                <w:div w:id="97583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89331">
                                                          <w:marLeft w:val="0"/>
                                                          <w:marRight w:val="0"/>
                                                          <w:marTop w:val="0"/>
                                                          <w:marBottom w:val="0"/>
                                                          <w:divBdr>
                                                            <w:top w:val="single" w:sz="6" w:space="0" w:color="D4D2D0"/>
                                                            <w:left w:val="single" w:sz="6" w:space="0" w:color="D4D2D0"/>
                                                            <w:bottom w:val="single" w:sz="6" w:space="0" w:color="D4D2D0"/>
                                                            <w:right w:val="single" w:sz="6" w:space="0" w:color="D4D2D0"/>
                                                          </w:divBdr>
                                                          <w:divsChild>
                                                            <w:div w:id="345518202">
                                                              <w:marLeft w:val="0"/>
                                                              <w:marRight w:val="0"/>
                                                              <w:marTop w:val="0"/>
                                                              <w:marBottom w:val="0"/>
                                                              <w:divBdr>
                                                                <w:top w:val="none" w:sz="0" w:space="0" w:color="auto"/>
                                                                <w:left w:val="none" w:sz="0" w:space="0" w:color="auto"/>
                                                                <w:bottom w:val="none" w:sz="0" w:space="0" w:color="auto"/>
                                                                <w:right w:val="none" w:sz="0" w:space="0" w:color="auto"/>
                                                              </w:divBdr>
                                                              <w:divsChild>
                                                                <w:div w:id="117807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9412">
                                                          <w:marLeft w:val="0"/>
                                                          <w:marRight w:val="0"/>
                                                          <w:marTop w:val="0"/>
                                                          <w:marBottom w:val="0"/>
                                                          <w:divBdr>
                                                            <w:top w:val="single" w:sz="6" w:space="0" w:color="D4D2D0"/>
                                                            <w:left w:val="single" w:sz="6" w:space="0" w:color="D4D2D0"/>
                                                            <w:bottom w:val="single" w:sz="6" w:space="0" w:color="D4D2D0"/>
                                                            <w:right w:val="single" w:sz="6" w:space="0" w:color="D4D2D0"/>
                                                          </w:divBdr>
                                                          <w:divsChild>
                                                            <w:div w:id="1719697284">
                                                              <w:marLeft w:val="0"/>
                                                              <w:marRight w:val="0"/>
                                                              <w:marTop w:val="0"/>
                                                              <w:marBottom w:val="0"/>
                                                              <w:divBdr>
                                                                <w:top w:val="none" w:sz="0" w:space="0" w:color="auto"/>
                                                                <w:left w:val="none" w:sz="0" w:space="0" w:color="auto"/>
                                                                <w:bottom w:val="none" w:sz="0" w:space="0" w:color="auto"/>
                                                                <w:right w:val="none" w:sz="0" w:space="0" w:color="auto"/>
                                                              </w:divBdr>
                                                              <w:divsChild>
                                                                <w:div w:id="98258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890385">
                                                          <w:marLeft w:val="0"/>
                                                          <w:marRight w:val="0"/>
                                                          <w:marTop w:val="0"/>
                                                          <w:marBottom w:val="0"/>
                                                          <w:divBdr>
                                                            <w:top w:val="single" w:sz="6" w:space="0" w:color="D4D2D0"/>
                                                            <w:left w:val="single" w:sz="6" w:space="0" w:color="D4D2D0"/>
                                                            <w:bottom w:val="single" w:sz="6" w:space="0" w:color="D4D2D0"/>
                                                            <w:right w:val="single" w:sz="6" w:space="0" w:color="D4D2D0"/>
                                                          </w:divBdr>
                                                          <w:divsChild>
                                                            <w:div w:id="731194890">
                                                              <w:marLeft w:val="0"/>
                                                              <w:marRight w:val="0"/>
                                                              <w:marTop w:val="0"/>
                                                              <w:marBottom w:val="0"/>
                                                              <w:divBdr>
                                                                <w:top w:val="none" w:sz="0" w:space="0" w:color="auto"/>
                                                                <w:left w:val="none" w:sz="0" w:space="0" w:color="auto"/>
                                                                <w:bottom w:val="none" w:sz="0" w:space="0" w:color="auto"/>
                                                                <w:right w:val="none" w:sz="0" w:space="0" w:color="auto"/>
                                                              </w:divBdr>
                                                              <w:divsChild>
                                                                <w:div w:id="127004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93788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rn9IApuq1Sho6Zlox7leEkBfDg==">AMUW2mUB1uNTfoOosICZvSyMbLttMYBFskL1ayQKxqQwvBu9yGaBIAiFt8L6A6bLYbozmG9HteQ+R0RwJaSbEO0L9Z3y+ysTWaFa8BgYZV8uDeGJcgV584xMFsvwREVpFyEFBKwp6aJYuXl9agr273VEEowMLLs+fxISd2uXF7vTKwW9IXyf1cPHAoH8I3DpEh1MkMyfp5XF8Nle4hj/uEBb+qAmIdorO2p3HcjJH34elBTW+hVSC1WsgHvTBuRSHpXaBCeVm7OlkAIyiAS+4ZKekzOzZoqvFRyOV+5Y1CtKsAEkzMtG7Cea9P6ddlVoV3PD1pIiJ7hsc7OtMpVi5eMMzTjAOjyaT87nAhJDWEbm49SdRe1dbO3irCb1z609ReTuylEeteIvUmr02Dqs06r0qBzt/Y9oRg+oIyvdv7IvzqaSmA7nSpIlUKV2EWRdOUi02NHUQjubY43VIGR7gKxX9ZOkOuDdavjou4IirYlrmetx6X+vRWJpcSD43um3Qbdvl8R/+qMKI5miSkKYdU1Zk2eC+DB7FYLzxhAVSMLxLDzGvGLv7IybT5oQo2FDeeGRA+4uaESquHXKTrCLbi8H3lqBE4dHie9X85/9tDyNEvD03uoFbN7OuZ7LzHx8du/pu5ISrSeOcoA3qMmLsVfnWgdxWRXkmkPIrxWOkGzS3v8cDFdpk49yaer1UTyCVrrxLd8e46cAvG29/ghx3+Ztlv3TI8H4C44/xICga9+DvLQoTwlq0EbEIEnKTDetreQsVLa7qbkGYQVSwLfrjAY/6BZGw6addIW1c8smPUTsaBloJ5ov14Ox5izz/V2T9J7IKDCTzbNvSA4qS8M8KVhhb41nITrVPRomk9WN3TVQJWWT9A9HG8uD4kDxIeVPFC7DO0bQf9NSVtfgjPs4buXdJmVxdm8PaZYE8GZE35EVuBO2WWge7mlc9tmyuMCHZMwTvACY3cUFTFwXrNUmJDigtWHmCDlRnVe6kUX/gMbxP1RcxHLOvXEfC0ctwef8JCKzwwhr0sUnpb0fPoJUVa6cFl0TYcLHlsAPAlN+CpFhNR0nSViWoGgHbr57rSt8g80D//WItXALNqav5IfoXxDdDXyuCZ9p+1iUyV1ZFieXWXB7hhiMGwJo1zS5s7+rPjGVdx8jgUWiSzDpvN4rDk5IiQEfcb4QA0iAdAKmOzY4qkWQY+QHe2Q/LrK39XL51dC+LNu0dqabYLkP6KDbBXnr06dj3pBJAqTAKdHCpO+edC8ICfrh8+EJQIXouWFFnlgVDDkzjWCn7Qn2FIuIqXC5qPYd7l4RtPlR+5Xk2E+OVv2k1FpWEixa+t1s0VdMyxl/hJB4GoS1c5Qsgl7RFs7cKy8Y5wGzgtrxzRiqh6hVxZ/ue8WIE8XSjw8N8ZoExhJ3LEscDLrnRn27TZX3t5GtAinxjaPCoctk/dIvphLhwZKvTEL12EIxgxjrr2TaaOOZzUOJjHJT4NElCr9u67GCj64eee+iiT2lSyVB0htqjaLG5evo9JFMeDVOw8LuwzJpuwQcQfDo0B4ehbdR6Z+jghzfiQvGuooqEl2S4EzuvPxDxzh5DGdDHS5xg6alqUpPJPV8YjhTpWjxp33O/ysKbiTP/rv5tV/gd+eXVUfE54EG4zqEDOeW03LrZt89l2IiPyvcOeHdchip1LKAHyvPLA7oqnAawFvIcz+gzM8prBcdJogwOSnw+7dQwV7EeMAzCGLKZ9CpLkx/0w3z99FHxShluO25hmG+EDvZ31fM+O7U7fZpJlnCkg+rg4N7m7dDBJ5EaJCTjKoHUJdtSwGQYuOj0hwx4XVSgY0QNTGpeoRRClq3dfO0CdUVWZZpQeY7jAX0uNN0UQ9VaGgJWNn4Zr04tCDU9L5mfIBVzlOqjQh+r5b6ZcW4J8NiSA0LOXkMnYqWH6IgswBOb+tR7WX1uNklSmdp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Housing Ombudsman</dc:creator>
  <cp:lastModifiedBy>Pat Fernandes</cp:lastModifiedBy>
  <cp:revision>2</cp:revision>
  <dcterms:created xsi:type="dcterms:W3CDTF">2023-08-03T11:24:00Z</dcterms:created>
  <dcterms:modified xsi:type="dcterms:W3CDTF">2023-08-03T11:24:00Z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0x0101000C944F3851AF164BA249CD9E604E26FB</vt:lpwstr>
  </property>
</Properties>
</file>